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138" w:rsidRDefault="00690138" w:rsidP="00690138">
      <w:pPr>
        <w:pStyle w:val="a5"/>
        <w:rPr>
          <w:rFonts w:ascii="Bookman Old Style" w:hAnsi="Bookman Old Style"/>
          <w:sz w:val="28"/>
          <w:szCs w:val="28"/>
        </w:rPr>
      </w:pPr>
      <w:bookmarkStart w:id="0" w:name="OLE_LINK1"/>
      <w:r>
        <w:rPr>
          <w:rFonts w:ascii="Bookman Old Style" w:hAnsi="Bookman Old Style"/>
          <w:sz w:val="28"/>
          <w:szCs w:val="28"/>
        </w:rPr>
        <w:t xml:space="preserve">ДОГОВОР ЭНЕРГОСНАБЖЕНИЯ  № </w:t>
      </w:r>
    </w:p>
    <w:p w:rsidR="00690138" w:rsidRDefault="00690138" w:rsidP="00690138">
      <w:pPr>
        <w:rPr>
          <w:rFonts w:ascii="Bookman Old Style" w:hAnsi="Bookman Old Style"/>
          <w:sz w:val="20"/>
          <w:szCs w:val="20"/>
        </w:rPr>
      </w:pPr>
    </w:p>
    <w:p w:rsidR="00690138" w:rsidRDefault="00690138" w:rsidP="00690138">
      <w:pPr>
        <w:rPr>
          <w:rFonts w:ascii="Bookman Old Style" w:hAnsi="Bookman Old Style"/>
        </w:rPr>
      </w:pPr>
      <w:r>
        <w:rPr>
          <w:rFonts w:ascii="Bookman Old Style" w:hAnsi="Bookman Old Style"/>
        </w:rPr>
        <w:t xml:space="preserve">г. Старый Оскол                </w:t>
      </w:r>
      <w:r>
        <w:rPr>
          <w:rFonts w:ascii="Bookman Old Style" w:hAnsi="Bookman Old Style"/>
        </w:rPr>
        <w:tab/>
      </w:r>
      <w:r>
        <w:rPr>
          <w:rFonts w:ascii="Bookman Old Style" w:hAnsi="Bookman Old Style"/>
        </w:rPr>
        <w:tab/>
        <w:t xml:space="preserve">                                  </w:t>
      </w:r>
      <w:r>
        <w:rPr>
          <w:rFonts w:ascii="Bookman Old Style" w:hAnsi="Bookman Old Style"/>
          <w:b/>
          <w:u w:val="single"/>
        </w:rPr>
        <w:t xml:space="preserve">01 </w:t>
      </w:r>
      <w:r w:rsidR="007A604A">
        <w:rPr>
          <w:rFonts w:ascii="Bookman Old Style" w:hAnsi="Bookman Old Style"/>
          <w:b/>
          <w:u w:val="single"/>
        </w:rPr>
        <w:t>января</w:t>
      </w:r>
      <w:r>
        <w:rPr>
          <w:rFonts w:ascii="Bookman Old Style" w:hAnsi="Bookman Old Style"/>
          <w:b/>
          <w:u w:val="single"/>
        </w:rPr>
        <w:t xml:space="preserve"> 201</w:t>
      </w:r>
      <w:r w:rsidR="007A604A">
        <w:rPr>
          <w:rFonts w:ascii="Bookman Old Style" w:hAnsi="Bookman Old Style"/>
          <w:b/>
          <w:u w:val="single"/>
        </w:rPr>
        <w:t>5</w:t>
      </w:r>
      <w:r>
        <w:rPr>
          <w:rFonts w:ascii="Bookman Old Style" w:hAnsi="Bookman Old Style"/>
          <w:b/>
          <w:u w:val="single"/>
        </w:rPr>
        <w:t xml:space="preserve"> года</w:t>
      </w:r>
    </w:p>
    <w:p w:rsidR="00690138" w:rsidRDefault="00690138" w:rsidP="00690138">
      <w:pPr>
        <w:rPr>
          <w:rFonts w:ascii="Bookman Old Style" w:hAnsi="Bookman Old Style"/>
        </w:rPr>
      </w:pPr>
    </w:p>
    <w:p w:rsidR="00690138" w:rsidRDefault="00690138" w:rsidP="00690138">
      <w:pPr>
        <w:rPr>
          <w:rFonts w:ascii="Bookman Old Style" w:hAnsi="Bookman Old Style"/>
        </w:rPr>
      </w:pPr>
    </w:p>
    <w:p w:rsidR="00690138" w:rsidRDefault="00690138" w:rsidP="00690138">
      <w:pPr>
        <w:pStyle w:val="31"/>
        <w:spacing w:line="360" w:lineRule="auto"/>
        <w:ind w:firstLine="720"/>
        <w:jc w:val="both"/>
        <w:rPr>
          <w:rFonts w:ascii="Bookman Old Style" w:hAnsi="Bookman Old Style"/>
          <w:sz w:val="19"/>
        </w:rPr>
      </w:pPr>
      <w:r>
        <w:rPr>
          <w:rFonts w:ascii="Bookman Old Style" w:hAnsi="Bookman Old Style"/>
          <w:b/>
          <w:bCs/>
          <w:sz w:val="19"/>
        </w:rPr>
        <w:t>Открытое акционерное общество</w:t>
      </w:r>
      <w:r>
        <w:rPr>
          <w:rFonts w:ascii="Bookman Old Style" w:hAnsi="Bookman Old Style"/>
          <w:b/>
          <w:sz w:val="19"/>
        </w:rPr>
        <w:t xml:space="preserve"> «Теплоэнерго»,</w:t>
      </w:r>
      <w:r>
        <w:rPr>
          <w:rFonts w:ascii="Bookman Old Style" w:hAnsi="Bookman Old Style"/>
          <w:sz w:val="19"/>
        </w:rPr>
        <w:t xml:space="preserve"> в лице </w:t>
      </w:r>
      <w:r>
        <w:rPr>
          <w:rFonts w:ascii="Bookman Old Style" w:hAnsi="Bookman Old Style"/>
          <w:i/>
          <w:sz w:val="19"/>
        </w:rPr>
        <w:t xml:space="preserve">Генерального директора Гончарова Анатолия Викторовича, </w:t>
      </w:r>
      <w:r>
        <w:rPr>
          <w:rFonts w:ascii="Bookman Old Style" w:hAnsi="Bookman Old Style"/>
          <w:sz w:val="19"/>
        </w:rPr>
        <w:t xml:space="preserve">действующего на основании Устава, именуемое в дальнейшем </w:t>
      </w:r>
      <w:r>
        <w:rPr>
          <w:rFonts w:ascii="Bookman Old Style" w:hAnsi="Bookman Old Style"/>
          <w:b/>
          <w:sz w:val="19"/>
        </w:rPr>
        <w:t>«Энергоснабжающая организация»</w:t>
      </w:r>
      <w:r>
        <w:rPr>
          <w:rFonts w:ascii="Bookman Old Style" w:hAnsi="Bookman Old Style"/>
          <w:sz w:val="19"/>
        </w:rPr>
        <w:t xml:space="preserve">, с одной стороны </w:t>
      </w:r>
      <w:proofErr w:type="spellStart"/>
      <w:r>
        <w:rPr>
          <w:rFonts w:ascii="Bookman Old Style" w:hAnsi="Bookman Old Style"/>
          <w:sz w:val="19"/>
        </w:rPr>
        <w:t>и</w:t>
      </w:r>
      <w:r w:rsidR="00A51A7E">
        <w:rPr>
          <w:rFonts w:ascii="Bookman Old Style" w:hAnsi="Bookman Old Style"/>
          <w:sz w:val="19"/>
        </w:rPr>
        <w:t>_______________________</w:t>
      </w:r>
      <w:proofErr w:type="spellEnd"/>
      <w:r>
        <w:rPr>
          <w:rFonts w:ascii="Bookman Old Style" w:hAnsi="Bookman Old Style"/>
          <w:b/>
          <w:sz w:val="19"/>
        </w:rPr>
        <w:t xml:space="preserve">, </w:t>
      </w:r>
      <w:r>
        <w:rPr>
          <w:rFonts w:ascii="Bookman Old Style" w:hAnsi="Bookman Old Style"/>
          <w:sz w:val="19"/>
        </w:rPr>
        <w:t>именуемое в дальнейшем</w:t>
      </w:r>
      <w:r>
        <w:rPr>
          <w:rFonts w:ascii="Bookman Old Style" w:hAnsi="Bookman Old Style"/>
          <w:b/>
          <w:sz w:val="19"/>
        </w:rPr>
        <w:t xml:space="preserve"> «Потребитель», </w:t>
      </w:r>
      <w:r>
        <w:rPr>
          <w:rFonts w:ascii="Bookman Old Style" w:hAnsi="Bookman Old Style"/>
          <w:sz w:val="19"/>
        </w:rPr>
        <w:t xml:space="preserve">в лице </w:t>
      </w:r>
      <w:r>
        <w:rPr>
          <w:rFonts w:ascii="Bookman Old Style" w:hAnsi="Bookman Old Style"/>
          <w:i/>
          <w:sz w:val="19"/>
        </w:rPr>
        <w:t>директора</w:t>
      </w:r>
      <w:r>
        <w:rPr>
          <w:rFonts w:ascii="Bookman Old Style" w:hAnsi="Bookman Old Style"/>
          <w:sz w:val="19"/>
        </w:rPr>
        <w:t>,</w:t>
      </w:r>
      <w:r>
        <w:rPr>
          <w:rFonts w:ascii="Bookman Old Style" w:hAnsi="Bookman Old Style"/>
          <w:i/>
          <w:sz w:val="19"/>
        </w:rPr>
        <w:t xml:space="preserve"> </w:t>
      </w:r>
      <w:r>
        <w:rPr>
          <w:rFonts w:ascii="Bookman Old Style" w:hAnsi="Bookman Old Style"/>
          <w:sz w:val="19"/>
        </w:rPr>
        <w:t xml:space="preserve">действующего на основании </w:t>
      </w:r>
      <w:r>
        <w:rPr>
          <w:rFonts w:ascii="Bookman Old Style" w:hAnsi="Bookman Old Style"/>
          <w:i/>
          <w:sz w:val="19"/>
        </w:rPr>
        <w:t>Устава</w:t>
      </w:r>
      <w:r>
        <w:rPr>
          <w:rFonts w:ascii="Bookman Old Style" w:hAnsi="Bookman Old Style"/>
          <w:sz w:val="19"/>
        </w:rPr>
        <w:t>, с другой стороны, заключили настоящий договор о нижеследующем:</w:t>
      </w:r>
    </w:p>
    <w:p w:rsidR="00690138" w:rsidRDefault="00690138" w:rsidP="00690138">
      <w:pPr>
        <w:pStyle w:val="1"/>
        <w:jc w:val="center"/>
        <w:rPr>
          <w:rFonts w:ascii="Bookman Old Style" w:hAnsi="Bookman Old Style"/>
          <w:sz w:val="19"/>
          <w:szCs w:val="19"/>
        </w:rPr>
      </w:pPr>
      <w:r>
        <w:rPr>
          <w:rFonts w:ascii="Bookman Old Style" w:hAnsi="Bookman Old Style"/>
          <w:sz w:val="24"/>
        </w:rPr>
        <w:t>1.</w:t>
      </w:r>
      <w:r>
        <w:rPr>
          <w:rFonts w:ascii="Bookman Old Style" w:hAnsi="Bookman Old Style"/>
          <w:sz w:val="24"/>
        </w:rPr>
        <w:tab/>
      </w:r>
      <w:r>
        <w:rPr>
          <w:rFonts w:ascii="Bookman Old Style" w:hAnsi="Bookman Old Style"/>
          <w:sz w:val="19"/>
          <w:szCs w:val="19"/>
        </w:rPr>
        <w:t>Предмет Договора</w:t>
      </w:r>
    </w:p>
    <w:p w:rsidR="00690138" w:rsidRDefault="00690138" w:rsidP="00690138">
      <w:pPr>
        <w:ind w:left="709" w:hanging="709"/>
        <w:jc w:val="both"/>
        <w:rPr>
          <w:rFonts w:ascii="Bookman Old Style" w:hAnsi="Bookman Old Style"/>
          <w:sz w:val="19"/>
          <w:szCs w:val="19"/>
        </w:rPr>
      </w:pPr>
      <w:r>
        <w:rPr>
          <w:rFonts w:ascii="Bookman Old Style" w:hAnsi="Bookman Old Style"/>
          <w:sz w:val="19"/>
          <w:szCs w:val="19"/>
        </w:rPr>
        <w:t xml:space="preserve">1.1.    </w:t>
      </w:r>
      <w:r>
        <w:rPr>
          <w:rFonts w:ascii="Bookman Old Style" w:hAnsi="Bookman Old Style"/>
          <w:b/>
          <w:sz w:val="19"/>
          <w:szCs w:val="19"/>
        </w:rPr>
        <w:t>«Энергоснабжающая организация»</w:t>
      </w:r>
      <w:r>
        <w:rPr>
          <w:rFonts w:ascii="Bookman Old Style" w:hAnsi="Bookman Old Style"/>
          <w:sz w:val="19"/>
          <w:szCs w:val="19"/>
        </w:rPr>
        <w:t xml:space="preserve">  обязуется подавать </w:t>
      </w:r>
      <w:r>
        <w:rPr>
          <w:rFonts w:ascii="Bookman Old Style" w:hAnsi="Bookman Old Style"/>
          <w:b/>
          <w:sz w:val="19"/>
        </w:rPr>
        <w:t>"Потребителю"</w:t>
      </w:r>
      <w:r>
        <w:rPr>
          <w:rFonts w:ascii="Bookman Old Style" w:hAnsi="Bookman Old Style"/>
          <w:sz w:val="19"/>
          <w:szCs w:val="19"/>
        </w:rPr>
        <w:t xml:space="preserve">  через присоединенную  сеть тепловую энергию в объеме и  сроки, предусмотренные настоящим договором, а </w:t>
      </w:r>
      <w:r>
        <w:rPr>
          <w:rFonts w:ascii="Bookman Old Style" w:hAnsi="Bookman Old Style"/>
          <w:b/>
          <w:sz w:val="19"/>
        </w:rPr>
        <w:t>"Потребитель"</w:t>
      </w:r>
      <w:r>
        <w:rPr>
          <w:rFonts w:ascii="Bookman Old Style" w:hAnsi="Bookman Old Style"/>
          <w:sz w:val="19"/>
          <w:szCs w:val="19"/>
        </w:rPr>
        <w:t xml:space="preserve">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теплосетей и исправность используемых им  приборов и оборудования, связанных с потреблением тепловой энергии </w:t>
      </w:r>
      <w:proofErr w:type="gramStart"/>
      <w:r>
        <w:rPr>
          <w:rFonts w:ascii="Bookman Old Style" w:hAnsi="Bookman Old Style"/>
          <w:sz w:val="19"/>
          <w:szCs w:val="19"/>
        </w:rPr>
        <w:t xml:space="preserve">( </w:t>
      </w:r>
      <w:proofErr w:type="gramEnd"/>
      <w:r>
        <w:rPr>
          <w:rFonts w:ascii="Bookman Old Style" w:hAnsi="Bookman Old Style"/>
          <w:sz w:val="19"/>
          <w:szCs w:val="19"/>
        </w:rPr>
        <w:t>ст. 539 ГК РФ).</w:t>
      </w:r>
    </w:p>
    <w:p w:rsidR="00690138" w:rsidRDefault="00690138" w:rsidP="00690138">
      <w:pPr>
        <w:jc w:val="both"/>
        <w:rPr>
          <w:rFonts w:ascii="Bookman Old Style" w:hAnsi="Bookman Old Style"/>
          <w:sz w:val="19"/>
          <w:szCs w:val="19"/>
        </w:rPr>
      </w:pPr>
    </w:p>
    <w:p w:rsidR="00690138" w:rsidRDefault="00690138" w:rsidP="00690138">
      <w:pPr>
        <w:ind w:left="709" w:hanging="709"/>
        <w:jc w:val="both"/>
        <w:rPr>
          <w:rFonts w:ascii="Bookman Old Style" w:hAnsi="Bookman Old Style"/>
          <w:sz w:val="19"/>
          <w:szCs w:val="19"/>
        </w:rPr>
      </w:pPr>
      <w:r>
        <w:rPr>
          <w:rFonts w:ascii="Bookman Old Style" w:hAnsi="Bookman Old Style"/>
          <w:sz w:val="19"/>
          <w:szCs w:val="19"/>
        </w:rPr>
        <w:t>1.2.     «</w:t>
      </w:r>
      <w:r>
        <w:rPr>
          <w:rFonts w:ascii="Bookman Old Style" w:hAnsi="Bookman Old Style"/>
          <w:b/>
          <w:sz w:val="19"/>
          <w:szCs w:val="19"/>
        </w:rPr>
        <w:t>Энергоснабжающая организация»</w:t>
      </w:r>
      <w:r>
        <w:rPr>
          <w:rFonts w:ascii="Bookman Old Style" w:hAnsi="Bookman Old Style"/>
          <w:sz w:val="19"/>
          <w:szCs w:val="19"/>
        </w:rPr>
        <w:t xml:space="preserve"> и </w:t>
      </w:r>
      <w:r>
        <w:rPr>
          <w:rFonts w:ascii="Bookman Old Style" w:hAnsi="Bookman Old Style"/>
          <w:b/>
          <w:sz w:val="19"/>
        </w:rPr>
        <w:t>"Потребитель"</w:t>
      </w:r>
      <w:r>
        <w:rPr>
          <w:rFonts w:ascii="Bookman Old Style" w:hAnsi="Bookman Old Style"/>
          <w:sz w:val="19"/>
          <w:szCs w:val="19"/>
        </w:rPr>
        <w:t xml:space="preserve"> при отпуске и потреблении тепловой  энергии, а также при взаимных расчетах руководствуются настоящим договором, действующим законодательством РФ, решениями Комиссии по государственному регулированию цен и тарифов в Белгородской области, «Правилами учета тепловой энергии, теплоносителя» от 18.11.2013г. №1034 Постановление Правительства РФ, «Правилами технической эксплуатации электрических станций и сетей РФ» №229 от 19.06.2003г. и иными правовыми актами об энергоснабжении.</w:t>
      </w:r>
    </w:p>
    <w:p w:rsidR="00690138" w:rsidRDefault="00690138" w:rsidP="00690138">
      <w:pPr>
        <w:rPr>
          <w:rFonts w:ascii="Bookman Old Style" w:hAnsi="Bookman Old Style"/>
          <w:sz w:val="19"/>
          <w:szCs w:val="19"/>
        </w:rPr>
      </w:pPr>
    </w:p>
    <w:p w:rsidR="00690138" w:rsidRDefault="00690138" w:rsidP="00690138">
      <w:pPr>
        <w:pStyle w:val="1"/>
        <w:jc w:val="center"/>
        <w:rPr>
          <w:rFonts w:ascii="Bookman Old Style" w:hAnsi="Bookman Old Style"/>
          <w:sz w:val="19"/>
          <w:szCs w:val="19"/>
        </w:rPr>
      </w:pPr>
      <w:r>
        <w:rPr>
          <w:rFonts w:ascii="Bookman Old Style" w:hAnsi="Bookman Old Style"/>
          <w:sz w:val="24"/>
        </w:rPr>
        <w:t>2.</w:t>
      </w:r>
      <w:r>
        <w:rPr>
          <w:rFonts w:ascii="Bookman Old Style" w:hAnsi="Bookman Old Style"/>
          <w:sz w:val="24"/>
        </w:rPr>
        <w:tab/>
      </w:r>
      <w:r>
        <w:rPr>
          <w:rFonts w:ascii="Bookman Old Style" w:hAnsi="Bookman Old Style"/>
          <w:sz w:val="19"/>
          <w:szCs w:val="19"/>
        </w:rPr>
        <w:t>Обязанности и права «Энергоснабжающей организации»</w:t>
      </w:r>
    </w:p>
    <w:p w:rsidR="00690138" w:rsidRDefault="00690138" w:rsidP="00690138">
      <w:pPr>
        <w:pStyle w:val="a9"/>
        <w:numPr>
          <w:ilvl w:val="1"/>
          <w:numId w:val="2"/>
        </w:numPr>
        <w:jc w:val="both"/>
        <w:rPr>
          <w:rFonts w:ascii="Bookman Old Style" w:hAnsi="Bookman Old Style"/>
        </w:rPr>
      </w:pPr>
      <w:r>
        <w:rPr>
          <w:rFonts w:ascii="Bookman Old Style" w:hAnsi="Bookman Old Style"/>
          <w:b/>
        </w:rPr>
        <w:t>«Энергоснабжающая организация»</w:t>
      </w:r>
      <w:r>
        <w:rPr>
          <w:rFonts w:ascii="Bookman Old Style" w:hAnsi="Bookman Old Style"/>
        </w:rPr>
        <w:t xml:space="preserve"> обязуется:</w:t>
      </w:r>
    </w:p>
    <w:p w:rsidR="00690138" w:rsidRDefault="00690138" w:rsidP="00690138">
      <w:pPr>
        <w:pStyle w:val="a4"/>
        <w:numPr>
          <w:ilvl w:val="2"/>
          <w:numId w:val="2"/>
        </w:numPr>
        <w:jc w:val="both"/>
        <w:rPr>
          <w:rFonts w:ascii="Bookman Old Style" w:hAnsi="Bookman Old Style"/>
          <w:sz w:val="19"/>
        </w:rPr>
      </w:pPr>
      <w:proofErr w:type="gramStart"/>
      <w:r>
        <w:rPr>
          <w:rFonts w:ascii="Bookman Old Style" w:hAnsi="Bookman Old Style"/>
          <w:sz w:val="19"/>
        </w:rPr>
        <w:t xml:space="preserve">Отпускать тепловую энергию  </w:t>
      </w:r>
      <w:r>
        <w:rPr>
          <w:rFonts w:ascii="Bookman Old Style" w:hAnsi="Bookman Old Style"/>
          <w:b/>
          <w:sz w:val="19"/>
        </w:rPr>
        <w:t>«Потребителю»</w:t>
      </w:r>
      <w:r>
        <w:rPr>
          <w:rFonts w:ascii="Bookman Old Style" w:hAnsi="Bookman Old Style"/>
          <w:sz w:val="19"/>
        </w:rPr>
        <w:t xml:space="preserve"> от собственных источников теплоснабжения и тепловых сетей в объемах, предусмотренных в Договоре с корректировкой в зависимости от фактической температуры наружного воздуха (Приложение № 1,2 к настоящему Договору), до границ разграничения балансовой принадлежности и эксплуатационной ответственности между </w:t>
      </w:r>
      <w:r>
        <w:rPr>
          <w:rFonts w:ascii="Bookman Old Style" w:hAnsi="Bookman Old Style"/>
          <w:b/>
          <w:sz w:val="19"/>
        </w:rPr>
        <w:t>«Энергоснабжающей организации»</w:t>
      </w:r>
      <w:r>
        <w:rPr>
          <w:rFonts w:ascii="Bookman Old Style" w:hAnsi="Bookman Old Style"/>
          <w:sz w:val="19"/>
        </w:rPr>
        <w:t xml:space="preserve"> и </w:t>
      </w:r>
      <w:r>
        <w:rPr>
          <w:rFonts w:ascii="Bookman Old Style" w:hAnsi="Bookman Old Style"/>
          <w:b/>
          <w:sz w:val="19"/>
        </w:rPr>
        <w:t>«Потребителем»</w:t>
      </w:r>
      <w:r>
        <w:rPr>
          <w:rFonts w:ascii="Bookman Old Style" w:hAnsi="Bookman Old Style"/>
          <w:sz w:val="19"/>
        </w:rPr>
        <w:t xml:space="preserve">, определенных актом по разграничению балансовой принадлежности и эксплуатационной ответственности сторон  (Приложение № 3 к настоящему Договору). </w:t>
      </w:r>
      <w:proofErr w:type="gramEnd"/>
    </w:p>
    <w:p w:rsidR="00690138" w:rsidRDefault="00690138" w:rsidP="00690138">
      <w:pPr>
        <w:pStyle w:val="a4"/>
        <w:numPr>
          <w:ilvl w:val="2"/>
          <w:numId w:val="2"/>
        </w:numPr>
        <w:jc w:val="both"/>
        <w:rPr>
          <w:rFonts w:ascii="Bookman Old Style" w:hAnsi="Bookman Old Style"/>
          <w:sz w:val="19"/>
        </w:rPr>
      </w:pPr>
      <w:r>
        <w:rPr>
          <w:rFonts w:ascii="Bookman Old Style" w:hAnsi="Bookman Old Style"/>
          <w:sz w:val="19"/>
        </w:rPr>
        <w:t xml:space="preserve">Количество тепловой энергии, подаваемой Абоненту устанавливается </w:t>
      </w:r>
      <w:r>
        <w:rPr>
          <w:rFonts w:ascii="Bookman Old Style" w:hAnsi="Bookman Old Style"/>
          <w:b/>
          <w:sz w:val="19"/>
        </w:rPr>
        <w:t xml:space="preserve">«Энергоснабжающей организацией» </w:t>
      </w:r>
      <w:r>
        <w:rPr>
          <w:rFonts w:ascii="Bookman Old Style" w:hAnsi="Bookman Old Style"/>
          <w:sz w:val="19"/>
        </w:rPr>
        <w:t>исходя</w:t>
      </w:r>
      <w:r>
        <w:rPr>
          <w:rFonts w:ascii="Bookman Old Style" w:hAnsi="Bookman Old Style"/>
          <w:b/>
          <w:sz w:val="19"/>
        </w:rPr>
        <w:t xml:space="preserve"> </w:t>
      </w:r>
      <w:r>
        <w:rPr>
          <w:rFonts w:ascii="Bookman Old Style" w:hAnsi="Bookman Old Style"/>
          <w:sz w:val="19"/>
        </w:rPr>
        <w:t xml:space="preserve">из максимальной тепловой нагрузки, </w:t>
      </w:r>
      <w:proofErr w:type="gramStart"/>
      <w:r>
        <w:rPr>
          <w:rFonts w:ascii="Bookman Old Style" w:hAnsi="Bookman Old Style"/>
          <w:sz w:val="19"/>
        </w:rPr>
        <w:t>рассчитанных</w:t>
      </w:r>
      <w:proofErr w:type="gramEnd"/>
      <w:r>
        <w:rPr>
          <w:rFonts w:ascii="Bookman Old Style" w:hAnsi="Bookman Old Style"/>
          <w:sz w:val="19"/>
        </w:rPr>
        <w:t xml:space="preserve"> согласно Методическим указаниям, действующим нормам и правилам.</w:t>
      </w:r>
    </w:p>
    <w:p w:rsidR="00690138" w:rsidRDefault="00690138" w:rsidP="00690138">
      <w:pPr>
        <w:pStyle w:val="a4"/>
        <w:numPr>
          <w:ilvl w:val="2"/>
          <w:numId w:val="2"/>
        </w:numPr>
        <w:jc w:val="both"/>
        <w:rPr>
          <w:rFonts w:ascii="Bookman Old Style" w:hAnsi="Bookman Old Style"/>
          <w:sz w:val="19"/>
        </w:rPr>
      </w:pPr>
      <w:r>
        <w:rPr>
          <w:rFonts w:ascii="Bookman Old Style" w:hAnsi="Bookman Old Style"/>
          <w:sz w:val="19"/>
        </w:rPr>
        <w:t>Поддерживать на границе балансовой принадлежности и эксплуатационной ответственности  согласованные гидравлические режимы на выходных коллекторах, среднесуточную температуру подаваемой сетевой воды на коллекторах в соответствии с температурным графиком  с отклонением не более (+,-) 3%, при условии выполнения п.3.1.3. настоящего Договора, кроме случаев  снижения поставки природного газа.</w:t>
      </w:r>
    </w:p>
    <w:p w:rsidR="00690138" w:rsidRDefault="00690138" w:rsidP="00690138">
      <w:pPr>
        <w:pStyle w:val="a4"/>
        <w:numPr>
          <w:ilvl w:val="2"/>
          <w:numId w:val="2"/>
        </w:numPr>
        <w:jc w:val="both"/>
        <w:rPr>
          <w:rFonts w:ascii="Bookman Old Style" w:hAnsi="Bookman Old Style"/>
          <w:sz w:val="19"/>
        </w:rPr>
      </w:pPr>
      <w:r>
        <w:rPr>
          <w:rFonts w:ascii="Bookman Old Style" w:hAnsi="Bookman Old Style"/>
          <w:sz w:val="19"/>
        </w:rPr>
        <w:t xml:space="preserve">Обеспечивать соответствие качества сетевой воды в магистральных сетях требованиям раздела 4.8. «Правил технической эксплуатации электрических станций и сетей </w:t>
      </w:r>
      <w:r>
        <w:rPr>
          <w:rFonts w:ascii="Bookman Old Style" w:hAnsi="Bookman Old Style"/>
          <w:sz w:val="19"/>
        </w:rPr>
        <w:lastRenderedPageBreak/>
        <w:t xml:space="preserve">Российской Федерации» от 19.06.03г. № 229, при этом водно-химический режим должен обеспечивать работу источников теплоснабжения и тепловых сетей без повреждения и снижения экономичности. </w:t>
      </w:r>
    </w:p>
    <w:p w:rsidR="00690138" w:rsidRDefault="00690138" w:rsidP="00690138">
      <w:pPr>
        <w:pStyle w:val="a7"/>
        <w:ind w:left="720" w:hanging="11"/>
        <w:jc w:val="both"/>
        <w:rPr>
          <w:rFonts w:ascii="Bookman Old Style" w:hAnsi="Bookman Old Style"/>
          <w:sz w:val="19"/>
        </w:rPr>
      </w:pPr>
      <w:r>
        <w:rPr>
          <w:rFonts w:ascii="Bookman Old Style" w:hAnsi="Bookman Old Style"/>
          <w:sz w:val="19"/>
        </w:rPr>
        <w:t xml:space="preserve">Ответственность за нарушение качества сетевой воды в магистральных сетях определена п.8.4..настоящего Договора. </w:t>
      </w:r>
    </w:p>
    <w:p w:rsidR="00690138" w:rsidRDefault="00690138" w:rsidP="00690138">
      <w:pPr>
        <w:pStyle w:val="a4"/>
        <w:numPr>
          <w:ilvl w:val="2"/>
          <w:numId w:val="2"/>
        </w:numPr>
        <w:jc w:val="both"/>
        <w:rPr>
          <w:rFonts w:ascii="Bookman Old Style" w:hAnsi="Bookman Old Style"/>
          <w:sz w:val="19"/>
        </w:rPr>
      </w:pPr>
      <w:r>
        <w:rPr>
          <w:rFonts w:ascii="Bookman Old Style" w:hAnsi="Bookman Old Style"/>
          <w:sz w:val="19"/>
        </w:rPr>
        <w:t xml:space="preserve">Для производства испытаний; текущего ремонта основного оборудования котельной, магистральных сетей, внутриквартальных тепловых сетей и сетей горячего водоснабжения </w:t>
      </w:r>
      <w:r>
        <w:rPr>
          <w:rFonts w:ascii="Bookman Old Style" w:hAnsi="Bookman Old Style"/>
          <w:b/>
          <w:sz w:val="19"/>
        </w:rPr>
        <w:t xml:space="preserve">«Энергоснабжающая организация»,  </w:t>
      </w:r>
      <w:r>
        <w:rPr>
          <w:rFonts w:ascii="Bookman Old Style" w:hAnsi="Bookman Old Style"/>
          <w:sz w:val="19"/>
        </w:rPr>
        <w:t>после уведомления Абонента, имеет право сделать перерыв в подаче теплоносителя в летний период общим сроком до 21 дня.</w:t>
      </w:r>
      <w:r>
        <w:rPr>
          <w:rFonts w:ascii="Bookman Old Style" w:hAnsi="Bookman Old Style"/>
          <w:b/>
          <w:sz w:val="19"/>
        </w:rPr>
        <w:t xml:space="preserve"> </w:t>
      </w:r>
    </w:p>
    <w:p w:rsidR="00690138" w:rsidRDefault="00690138" w:rsidP="00690138">
      <w:pPr>
        <w:pStyle w:val="a4"/>
        <w:ind w:left="709" w:hanging="709"/>
        <w:jc w:val="both"/>
        <w:rPr>
          <w:rFonts w:ascii="Bookman Old Style" w:hAnsi="Bookman Old Style"/>
          <w:sz w:val="19"/>
        </w:rPr>
      </w:pPr>
      <w:r>
        <w:rPr>
          <w:rFonts w:ascii="Bookman Old Style" w:hAnsi="Bookman Old Style"/>
          <w:sz w:val="19"/>
        </w:rPr>
        <w:t>2.1.6.</w:t>
      </w:r>
      <w:r>
        <w:rPr>
          <w:rFonts w:ascii="Bookman Old Style" w:hAnsi="Bookman Old Style"/>
          <w:sz w:val="19"/>
        </w:rPr>
        <w:tab/>
        <w:t xml:space="preserve">Возмещать </w:t>
      </w:r>
      <w:r>
        <w:rPr>
          <w:rFonts w:ascii="Bookman Old Style" w:hAnsi="Bookman Old Style"/>
          <w:b/>
          <w:sz w:val="19"/>
        </w:rPr>
        <w:t>«Потребителю»</w:t>
      </w:r>
      <w:r>
        <w:rPr>
          <w:rFonts w:ascii="Bookman Old Style" w:hAnsi="Bookman Old Style"/>
          <w:sz w:val="19"/>
        </w:rPr>
        <w:t xml:space="preserve"> в случаях перерывов теплоснабжения по вине </w:t>
      </w:r>
      <w:r>
        <w:rPr>
          <w:rFonts w:ascii="Bookman Old Style" w:hAnsi="Bookman Old Style"/>
          <w:b/>
          <w:sz w:val="19"/>
        </w:rPr>
        <w:t>«Энергоснабжающей организации»</w:t>
      </w:r>
      <w:r>
        <w:rPr>
          <w:rFonts w:ascii="Bookman Old Style" w:hAnsi="Bookman Old Style"/>
          <w:sz w:val="19"/>
        </w:rPr>
        <w:t xml:space="preserve"> величину ущерба, за исключением случаев, предусмотренных </w:t>
      </w:r>
      <w:proofErr w:type="spellStart"/>
      <w:r>
        <w:rPr>
          <w:rFonts w:ascii="Bookman Old Style" w:hAnsi="Bookman Old Style"/>
          <w:sz w:val="19"/>
        </w:rPr>
        <w:t>пп</w:t>
      </w:r>
      <w:proofErr w:type="spellEnd"/>
      <w:r>
        <w:rPr>
          <w:rFonts w:ascii="Bookman Old Style" w:hAnsi="Bookman Old Style"/>
          <w:sz w:val="19"/>
        </w:rPr>
        <w:t xml:space="preserve">. 2.2.2, 2.2.3., 2.2.5, 2.2.6. настоящего Договора. Величина реального ущерба определяется комиссией </w:t>
      </w:r>
      <w:r>
        <w:rPr>
          <w:rFonts w:ascii="Bookman Old Style" w:hAnsi="Bookman Old Style"/>
          <w:b/>
          <w:sz w:val="19"/>
        </w:rPr>
        <w:t>«Энергоснабжающей организации»</w:t>
      </w:r>
      <w:r>
        <w:rPr>
          <w:rFonts w:ascii="Bookman Old Style" w:hAnsi="Bookman Old Style"/>
          <w:sz w:val="19"/>
        </w:rPr>
        <w:t xml:space="preserve"> и </w:t>
      </w:r>
      <w:r>
        <w:rPr>
          <w:rFonts w:ascii="Bookman Old Style" w:hAnsi="Bookman Old Style"/>
          <w:b/>
          <w:sz w:val="19"/>
        </w:rPr>
        <w:t>«Потребителя»</w:t>
      </w:r>
      <w:r>
        <w:rPr>
          <w:rFonts w:ascii="Bookman Old Style" w:hAnsi="Bookman Old Style"/>
          <w:sz w:val="19"/>
        </w:rPr>
        <w:t xml:space="preserve"> (в спорных случаях с привлечением независимых экспертов) по двустороннему акту, составленного в течение 30 дней от дня перерыва теплоснабжения.</w:t>
      </w:r>
    </w:p>
    <w:p w:rsidR="00690138" w:rsidRDefault="00690138" w:rsidP="00690138">
      <w:pPr>
        <w:pStyle w:val="a4"/>
        <w:ind w:left="709" w:hanging="709"/>
        <w:jc w:val="both"/>
        <w:rPr>
          <w:rFonts w:ascii="Bookman Old Style" w:hAnsi="Bookman Old Style"/>
          <w:sz w:val="19"/>
        </w:rPr>
      </w:pPr>
      <w:r>
        <w:rPr>
          <w:rFonts w:ascii="Bookman Old Style" w:hAnsi="Bookman Old Style"/>
          <w:sz w:val="19"/>
        </w:rPr>
        <w:t>2.1.7.</w:t>
      </w:r>
      <w:r>
        <w:rPr>
          <w:rFonts w:ascii="Bookman Old Style" w:hAnsi="Bookman Old Style"/>
          <w:sz w:val="19"/>
        </w:rPr>
        <w:tab/>
        <w:t xml:space="preserve">Обеспечить доступ представителей </w:t>
      </w:r>
      <w:r>
        <w:rPr>
          <w:rFonts w:ascii="Bookman Old Style" w:hAnsi="Bookman Old Style"/>
          <w:b/>
          <w:sz w:val="19"/>
        </w:rPr>
        <w:t>«Потребителя»</w:t>
      </w:r>
      <w:r>
        <w:rPr>
          <w:rFonts w:ascii="Bookman Old Style" w:hAnsi="Bookman Old Style"/>
          <w:sz w:val="19"/>
        </w:rPr>
        <w:t xml:space="preserve"> к расчетным приборам учета </w:t>
      </w:r>
      <w:r>
        <w:rPr>
          <w:rFonts w:ascii="Bookman Old Style" w:hAnsi="Bookman Old Style"/>
          <w:b/>
          <w:sz w:val="19"/>
        </w:rPr>
        <w:t>«Энергоснабжающей организации»</w:t>
      </w:r>
      <w:r>
        <w:rPr>
          <w:rFonts w:ascii="Bookman Old Style" w:hAnsi="Bookman Old Style"/>
          <w:sz w:val="19"/>
        </w:rPr>
        <w:t xml:space="preserve"> для контроля фактических величин потребления тепловой энергии.</w:t>
      </w:r>
    </w:p>
    <w:p w:rsidR="00690138" w:rsidRDefault="00690138" w:rsidP="00690138">
      <w:pPr>
        <w:pStyle w:val="ab"/>
        <w:ind w:left="0"/>
        <w:jc w:val="both"/>
        <w:rPr>
          <w:rFonts w:ascii="Bookman Old Style" w:hAnsi="Bookman Old Style"/>
          <w:sz w:val="19"/>
        </w:rPr>
      </w:pPr>
      <w:r>
        <w:rPr>
          <w:rFonts w:ascii="Bookman Old Style" w:hAnsi="Bookman Old Style"/>
          <w:sz w:val="19"/>
        </w:rPr>
        <w:t>2.2.</w:t>
      </w:r>
      <w:r>
        <w:rPr>
          <w:rFonts w:ascii="Bookman Old Style" w:hAnsi="Bookman Old Style"/>
          <w:sz w:val="19"/>
        </w:rPr>
        <w:tab/>
      </w:r>
      <w:r>
        <w:rPr>
          <w:rFonts w:ascii="Bookman Old Style" w:hAnsi="Bookman Old Style"/>
          <w:b/>
          <w:sz w:val="19"/>
        </w:rPr>
        <w:t>«Энергоснабжающая организация»</w:t>
      </w:r>
      <w:r>
        <w:rPr>
          <w:rFonts w:ascii="Bookman Old Style" w:hAnsi="Bookman Old Style"/>
          <w:sz w:val="19"/>
        </w:rPr>
        <w:t xml:space="preserve"> имеет право: </w:t>
      </w:r>
    </w:p>
    <w:p w:rsidR="00690138" w:rsidRDefault="00690138" w:rsidP="00690138">
      <w:pPr>
        <w:pStyle w:val="a7"/>
        <w:numPr>
          <w:ilvl w:val="2"/>
          <w:numId w:val="3"/>
        </w:numPr>
        <w:jc w:val="both"/>
        <w:rPr>
          <w:rFonts w:ascii="Bookman Old Style" w:hAnsi="Bookman Old Style"/>
          <w:sz w:val="19"/>
        </w:rPr>
      </w:pPr>
      <w:r>
        <w:rPr>
          <w:rFonts w:ascii="Bookman Old Style" w:hAnsi="Bookman Old Style"/>
          <w:sz w:val="19"/>
        </w:rPr>
        <w:t xml:space="preserve">Беспрепятственного доступа в любое время суток к </w:t>
      </w:r>
      <w:proofErr w:type="spellStart"/>
      <w:r>
        <w:rPr>
          <w:rFonts w:ascii="Bookman Old Style" w:hAnsi="Bookman Old Style"/>
          <w:sz w:val="19"/>
        </w:rPr>
        <w:t>теплоустановкам</w:t>
      </w:r>
      <w:proofErr w:type="spellEnd"/>
      <w:r>
        <w:rPr>
          <w:rFonts w:ascii="Bookman Old Style" w:hAnsi="Bookman Old Style"/>
          <w:sz w:val="19"/>
        </w:rPr>
        <w:t xml:space="preserve"> и приборам учета </w:t>
      </w:r>
      <w:r>
        <w:rPr>
          <w:rFonts w:ascii="Bookman Old Style" w:hAnsi="Bookman Old Style"/>
          <w:b/>
          <w:sz w:val="19"/>
        </w:rPr>
        <w:t>«Потребителя»</w:t>
      </w:r>
      <w:r>
        <w:rPr>
          <w:rFonts w:ascii="Bookman Old Style" w:hAnsi="Bookman Old Style"/>
          <w:sz w:val="19"/>
        </w:rPr>
        <w:t xml:space="preserve">, </w:t>
      </w:r>
      <w:proofErr w:type="gramStart"/>
      <w:r>
        <w:rPr>
          <w:rFonts w:ascii="Bookman Old Style" w:hAnsi="Bookman Old Style"/>
          <w:sz w:val="19"/>
        </w:rPr>
        <w:t>для</w:t>
      </w:r>
      <w:proofErr w:type="gramEnd"/>
      <w:r>
        <w:rPr>
          <w:rFonts w:ascii="Bookman Old Style" w:hAnsi="Bookman Old Style"/>
          <w:sz w:val="19"/>
        </w:rPr>
        <w:t>:</w:t>
      </w:r>
    </w:p>
    <w:p w:rsidR="00690138" w:rsidRDefault="00690138" w:rsidP="00690138">
      <w:pPr>
        <w:pStyle w:val="a"/>
        <w:rPr>
          <w:sz w:val="19"/>
        </w:rPr>
      </w:pPr>
      <w:r>
        <w:rPr>
          <w:sz w:val="19"/>
        </w:rPr>
        <w:t>контроля по приборам учета установленных режимов теплопотребления;</w:t>
      </w:r>
    </w:p>
    <w:p w:rsidR="00690138" w:rsidRDefault="00690138" w:rsidP="00690138">
      <w:pPr>
        <w:pStyle w:val="a"/>
        <w:rPr>
          <w:b/>
          <w:sz w:val="19"/>
        </w:rPr>
      </w:pPr>
      <w:r>
        <w:rPr>
          <w:sz w:val="19"/>
        </w:rPr>
        <w:t xml:space="preserve">обслуживания установок, находящихся на балансе и эксплуатации </w:t>
      </w:r>
      <w:r>
        <w:rPr>
          <w:b/>
          <w:sz w:val="19"/>
        </w:rPr>
        <w:t>«Энергоснабжающей организации»;</w:t>
      </w:r>
    </w:p>
    <w:p w:rsidR="00690138" w:rsidRDefault="00690138" w:rsidP="00690138">
      <w:pPr>
        <w:pStyle w:val="a"/>
        <w:rPr>
          <w:sz w:val="19"/>
        </w:rPr>
      </w:pPr>
      <w:r>
        <w:rPr>
          <w:sz w:val="19"/>
        </w:rPr>
        <w:t xml:space="preserve">осуществления </w:t>
      </w:r>
      <w:proofErr w:type="gramStart"/>
      <w:r>
        <w:rPr>
          <w:sz w:val="19"/>
        </w:rPr>
        <w:t>контроля за</w:t>
      </w:r>
      <w:proofErr w:type="gramEnd"/>
      <w:r>
        <w:rPr>
          <w:sz w:val="19"/>
        </w:rPr>
        <w:t xml:space="preserve"> техническим состоянием и правильной эксплуатацией приборов учета;</w:t>
      </w:r>
    </w:p>
    <w:p w:rsidR="00690138" w:rsidRDefault="00690138" w:rsidP="00690138">
      <w:pPr>
        <w:pStyle w:val="a"/>
        <w:rPr>
          <w:sz w:val="19"/>
        </w:rPr>
      </w:pPr>
      <w:r>
        <w:rPr>
          <w:sz w:val="19"/>
        </w:rPr>
        <w:t>проведения замеров по определению показателей качества тепловой энергии;</w:t>
      </w:r>
    </w:p>
    <w:p w:rsidR="00690138" w:rsidRDefault="00690138" w:rsidP="00690138">
      <w:pPr>
        <w:pStyle w:val="a"/>
        <w:rPr>
          <w:sz w:val="19"/>
        </w:rPr>
      </w:pPr>
      <w:r>
        <w:rPr>
          <w:sz w:val="19"/>
        </w:rPr>
        <w:t>контроля подключенной нагрузки сторонних организаций (субабонентов).</w:t>
      </w:r>
    </w:p>
    <w:p w:rsidR="00690138" w:rsidRDefault="00690138" w:rsidP="00690138">
      <w:pPr>
        <w:pStyle w:val="a7"/>
        <w:numPr>
          <w:ilvl w:val="2"/>
          <w:numId w:val="3"/>
        </w:numPr>
        <w:jc w:val="both"/>
        <w:rPr>
          <w:rFonts w:ascii="Bookman Old Style" w:hAnsi="Bookman Old Style"/>
          <w:sz w:val="19"/>
        </w:rPr>
      </w:pPr>
      <w:r>
        <w:rPr>
          <w:rFonts w:ascii="Bookman Old Style" w:hAnsi="Bookman Old Style"/>
          <w:sz w:val="19"/>
        </w:rPr>
        <w:t xml:space="preserve">Снижать температуру в прямой сети или прекращать поставку теплоносителя </w:t>
      </w:r>
      <w:r>
        <w:rPr>
          <w:rFonts w:ascii="Bookman Old Style" w:hAnsi="Bookman Old Style"/>
          <w:b/>
          <w:sz w:val="19"/>
        </w:rPr>
        <w:t>«Потребителю»</w:t>
      </w:r>
      <w:r>
        <w:rPr>
          <w:rFonts w:ascii="Bookman Old Style" w:hAnsi="Bookman Old Style"/>
          <w:sz w:val="19"/>
        </w:rPr>
        <w:t>, если последний превысил среднесуточную температуру теплоносителя в обратной сети более</w:t>
      </w:r>
      <w:proofErr w:type="gramStart"/>
      <w:r>
        <w:rPr>
          <w:rFonts w:ascii="Bookman Old Style" w:hAnsi="Bookman Old Style"/>
          <w:sz w:val="19"/>
        </w:rPr>
        <w:t>,</w:t>
      </w:r>
      <w:proofErr w:type="gramEnd"/>
      <w:r>
        <w:rPr>
          <w:rFonts w:ascii="Bookman Old Style" w:hAnsi="Bookman Old Style"/>
          <w:sz w:val="19"/>
        </w:rPr>
        <w:t xml:space="preserve"> чем на (+,-) 3%, при условии соблюдения </w:t>
      </w:r>
      <w:r>
        <w:rPr>
          <w:rFonts w:ascii="Bookman Old Style" w:hAnsi="Bookman Old Style"/>
          <w:b/>
          <w:sz w:val="19"/>
        </w:rPr>
        <w:t>«Энергоснабжающей организацией»</w:t>
      </w:r>
      <w:r>
        <w:rPr>
          <w:rFonts w:ascii="Bookman Old Style" w:hAnsi="Bookman Old Style"/>
          <w:sz w:val="19"/>
        </w:rPr>
        <w:t xml:space="preserve"> п.п.2.1.2,2.1.3. настоящего Договора.</w:t>
      </w:r>
    </w:p>
    <w:p w:rsidR="00690138" w:rsidRDefault="00690138" w:rsidP="00690138">
      <w:pPr>
        <w:pStyle w:val="a7"/>
        <w:numPr>
          <w:ilvl w:val="2"/>
          <w:numId w:val="3"/>
        </w:numPr>
        <w:jc w:val="both"/>
        <w:rPr>
          <w:rFonts w:ascii="Bookman Old Style" w:hAnsi="Bookman Old Style"/>
          <w:sz w:val="19"/>
        </w:rPr>
      </w:pPr>
      <w:r>
        <w:rPr>
          <w:rFonts w:ascii="Bookman Old Style" w:hAnsi="Bookman Old Style"/>
          <w:sz w:val="19"/>
        </w:rPr>
        <w:t xml:space="preserve">Требовать от </w:t>
      </w:r>
      <w:r>
        <w:rPr>
          <w:rFonts w:ascii="Bookman Old Style" w:hAnsi="Bookman Old Style"/>
          <w:b/>
          <w:sz w:val="19"/>
        </w:rPr>
        <w:t>«Потребителя»</w:t>
      </w:r>
      <w:r>
        <w:rPr>
          <w:rFonts w:ascii="Bookman Old Style" w:hAnsi="Bookman Old Style"/>
          <w:sz w:val="19"/>
        </w:rPr>
        <w:t xml:space="preserve"> ограничения потребления или отключения тепловой энергии при возникновении аварийного дефицита тепловой энергии, вызванного недостатком топлива, энергетических мощностей, а также невозможностью соблюдения технологических режимов в связи с экстремальными погодными условиями и стихийными бедствиями с учетом действующих законодательных и нормативных документов.</w:t>
      </w:r>
    </w:p>
    <w:p w:rsidR="00690138" w:rsidRDefault="00690138" w:rsidP="00690138">
      <w:pPr>
        <w:pStyle w:val="a7"/>
        <w:numPr>
          <w:ilvl w:val="2"/>
          <w:numId w:val="3"/>
        </w:numPr>
        <w:jc w:val="both"/>
        <w:rPr>
          <w:rFonts w:ascii="Bookman Old Style" w:hAnsi="Bookman Old Style"/>
          <w:sz w:val="19"/>
        </w:rPr>
      </w:pPr>
      <w:r>
        <w:rPr>
          <w:rFonts w:ascii="Bookman Old Style" w:hAnsi="Bookman Old Style"/>
          <w:sz w:val="19"/>
        </w:rPr>
        <w:t>Требовать в соответствии с Договором энергоснабжения сокращения расходов сетевой воды до установленных пределов (при соблюдении теплоснабжающей организацией температуры в подающем трубопроводе на границе балансовой принадлежности и эксплуатационной ответственности), а при невыполнении этого требования ввести принудительное ограничение до расхода, указанного в Договоре.</w:t>
      </w:r>
    </w:p>
    <w:p w:rsidR="00690138" w:rsidRDefault="00690138" w:rsidP="00690138">
      <w:pPr>
        <w:pStyle w:val="a7"/>
        <w:numPr>
          <w:ilvl w:val="2"/>
          <w:numId w:val="3"/>
        </w:numPr>
        <w:jc w:val="both"/>
        <w:rPr>
          <w:rFonts w:ascii="Bookman Old Style" w:hAnsi="Bookman Old Style"/>
          <w:sz w:val="19"/>
        </w:rPr>
      </w:pPr>
      <w:r>
        <w:rPr>
          <w:rFonts w:ascii="Bookman Old Style" w:hAnsi="Bookman Old Style"/>
          <w:sz w:val="19"/>
        </w:rPr>
        <w:t xml:space="preserve">Прекращать подачу (отпуск) тепловой энергии полностью или частично после предупреждения </w:t>
      </w:r>
      <w:r>
        <w:rPr>
          <w:rFonts w:ascii="Bookman Old Style" w:hAnsi="Bookman Old Style"/>
          <w:b/>
          <w:sz w:val="19"/>
        </w:rPr>
        <w:t>«Потребителя»</w:t>
      </w:r>
      <w:r>
        <w:rPr>
          <w:rFonts w:ascii="Bookman Old Style" w:hAnsi="Bookman Old Style"/>
          <w:sz w:val="19"/>
        </w:rPr>
        <w:t xml:space="preserve"> в следующих случаях:</w:t>
      </w:r>
    </w:p>
    <w:p w:rsidR="00690138" w:rsidRDefault="00690138" w:rsidP="00690138">
      <w:pPr>
        <w:pStyle w:val="a"/>
        <w:rPr>
          <w:sz w:val="19"/>
        </w:rPr>
      </w:pPr>
      <w:r>
        <w:rPr>
          <w:sz w:val="19"/>
        </w:rPr>
        <w:t>за неоплату в полном объеме стоимости потребленной тепловой энергии за два периода платежа, установленных настоящим Договором;</w:t>
      </w:r>
    </w:p>
    <w:p w:rsidR="00690138" w:rsidRDefault="00690138" w:rsidP="00690138">
      <w:pPr>
        <w:pStyle w:val="a"/>
        <w:rPr>
          <w:sz w:val="19"/>
        </w:rPr>
      </w:pPr>
      <w:r>
        <w:rPr>
          <w:sz w:val="19"/>
        </w:rPr>
        <w:t xml:space="preserve">за самовольное присоединение дополнительной тепловой нагрузки к сети </w:t>
      </w:r>
      <w:r>
        <w:rPr>
          <w:b/>
          <w:sz w:val="19"/>
        </w:rPr>
        <w:t>«Энергоснабжающей организации»</w:t>
      </w:r>
      <w:r>
        <w:rPr>
          <w:sz w:val="19"/>
        </w:rPr>
        <w:t>;</w:t>
      </w:r>
    </w:p>
    <w:p w:rsidR="00690138" w:rsidRDefault="00690138" w:rsidP="00690138">
      <w:pPr>
        <w:pStyle w:val="a"/>
        <w:rPr>
          <w:sz w:val="19"/>
        </w:rPr>
      </w:pPr>
      <w:r>
        <w:rPr>
          <w:sz w:val="19"/>
        </w:rPr>
        <w:t xml:space="preserve">по предписанию органа Государственного энергетического надзора в связи с неудовлетворительным состоянием теплоустановок </w:t>
      </w:r>
      <w:r>
        <w:rPr>
          <w:b/>
          <w:sz w:val="19"/>
        </w:rPr>
        <w:t>«Потребителя»</w:t>
      </w:r>
      <w:r>
        <w:rPr>
          <w:sz w:val="19"/>
        </w:rPr>
        <w:t>, угрожающим аварией, пожаром, угрозой жизни персоналу и населению;</w:t>
      </w:r>
    </w:p>
    <w:p w:rsidR="00690138" w:rsidRDefault="00690138" w:rsidP="00690138">
      <w:pPr>
        <w:pStyle w:val="a"/>
        <w:rPr>
          <w:sz w:val="19"/>
        </w:rPr>
      </w:pPr>
      <w:r>
        <w:rPr>
          <w:sz w:val="19"/>
        </w:rPr>
        <w:t xml:space="preserve">за отказ в допуске должностных лиц </w:t>
      </w:r>
      <w:r>
        <w:rPr>
          <w:b/>
          <w:sz w:val="19"/>
        </w:rPr>
        <w:t>«Энергоснабжающей организации»</w:t>
      </w:r>
      <w:r>
        <w:rPr>
          <w:sz w:val="19"/>
        </w:rPr>
        <w:t xml:space="preserve"> к </w:t>
      </w:r>
      <w:proofErr w:type="spellStart"/>
      <w:r>
        <w:rPr>
          <w:sz w:val="19"/>
        </w:rPr>
        <w:t>теплоустановкам</w:t>
      </w:r>
      <w:proofErr w:type="spellEnd"/>
      <w:r>
        <w:rPr>
          <w:sz w:val="19"/>
        </w:rPr>
        <w:t xml:space="preserve"> </w:t>
      </w:r>
      <w:r>
        <w:rPr>
          <w:b/>
          <w:sz w:val="19"/>
        </w:rPr>
        <w:t>«Потребителя»</w:t>
      </w:r>
      <w:r>
        <w:rPr>
          <w:sz w:val="19"/>
        </w:rPr>
        <w:t xml:space="preserve"> или его приборам учета;</w:t>
      </w:r>
    </w:p>
    <w:p w:rsidR="00690138" w:rsidRDefault="00690138" w:rsidP="00690138">
      <w:pPr>
        <w:pStyle w:val="a"/>
        <w:rPr>
          <w:sz w:val="19"/>
        </w:rPr>
      </w:pPr>
      <w:r>
        <w:rPr>
          <w:sz w:val="19"/>
        </w:rPr>
        <w:t xml:space="preserve">при аварийной ситуации, возникшей не по вине </w:t>
      </w:r>
      <w:r>
        <w:rPr>
          <w:b/>
          <w:sz w:val="19"/>
        </w:rPr>
        <w:t>«Энергоснабжающей организации»</w:t>
      </w:r>
      <w:r>
        <w:rPr>
          <w:sz w:val="19"/>
        </w:rPr>
        <w:t>.</w:t>
      </w:r>
    </w:p>
    <w:p w:rsidR="00690138" w:rsidRDefault="00690138" w:rsidP="00690138">
      <w:pPr>
        <w:pStyle w:val="a7"/>
        <w:numPr>
          <w:ilvl w:val="2"/>
          <w:numId w:val="3"/>
        </w:numPr>
        <w:jc w:val="both"/>
        <w:rPr>
          <w:rFonts w:ascii="Bookman Old Style" w:hAnsi="Bookman Old Style"/>
          <w:sz w:val="19"/>
        </w:rPr>
      </w:pPr>
      <w:r>
        <w:rPr>
          <w:rFonts w:ascii="Bookman Old Style" w:hAnsi="Bookman Old Style"/>
          <w:sz w:val="19"/>
        </w:rPr>
        <w:t xml:space="preserve">Производить прекращение или ограничение подачи тепловой энергии </w:t>
      </w:r>
      <w:r>
        <w:rPr>
          <w:rFonts w:ascii="Bookman Old Style" w:hAnsi="Bookman Old Style"/>
          <w:b/>
          <w:sz w:val="19"/>
        </w:rPr>
        <w:t>«Потребителю»</w:t>
      </w:r>
      <w:r>
        <w:rPr>
          <w:rFonts w:ascii="Bookman Old Style" w:hAnsi="Bookman Old Style"/>
          <w:sz w:val="19"/>
        </w:rPr>
        <w:t xml:space="preserve"> без соответствующего его предупреждения с последующим уведомлением в случае необходимости принятия неотложных мер по предотвращению и ликвидации аварии в системе </w:t>
      </w:r>
      <w:r>
        <w:rPr>
          <w:rFonts w:ascii="Bookman Old Style" w:hAnsi="Bookman Old Style"/>
          <w:b/>
          <w:sz w:val="19"/>
        </w:rPr>
        <w:t>«Энергоснабжающей организации»</w:t>
      </w:r>
      <w:r>
        <w:rPr>
          <w:rFonts w:ascii="Bookman Old Style" w:hAnsi="Bookman Old Style"/>
          <w:sz w:val="19"/>
        </w:rPr>
        <w:t xml:space="preserve"> (ст.546 п.3 Гражданского Кодекса РФ).</w:t>
      </w:r>
    </w:p>
    <w:p w:rsidR="00690138" w:rsidRDefault="00690138" w:rsidP="00690138">
      <w:pPr>
        <w:pStyle w:val="a7"/>
        <w:numPr>
          <w:ilvl w:val="2"/>
          <w:numId w:val="3"/>
        </w:numPr>
        <w:jc w:val="both"/>
        <w:rPr>
          <w:rFonts w:ascii="Bookman Old Style" w:hAnsi="Bookman Old Style"/>
          <w:sz w:val="19"/>
        </w:rPr>
      </w:pPr>
      <w:r>
        <w:rPr>
          <w:rFonts w:ascii="Bookman Old Style" w:hAnsi="Bookman Old Style"/>
          <w:sz w:val="19"/>
        </w:rPr>
        <w:lastRenderedPageBreak/>
        <w:t xml:space="preserve">Не производить подачу тепловой энергии </w:t>
      </w:r>
      <w:r>
        <w:rPr>
          <w:rFonts w:ascii="Bookman Old Style" w:hAnsi="Bookman Old Style"/>
          <w:b/>
          <w:sz w:val="19"/>
        </w:rPr>
        <w:t>«Потребителю»</w:t>
      </w:r>
      <w:r>
        <w:rPr>
          <w:rFonts w:ascii="Bookman Old Style" w:hAnsi="Bookman Old Style"/>
          <w:sz w:val="19"/>
        </w:rPr>
        <w:t xml:space="preserve"> при отсутствии у него акта готовности к приему теплоносителя установленной формы</w:t>
      </w:r>
    </w:p>
    <w:p w:rsidR="00690138" w:rsidRDefault="00690138" w:rsidP="00690138">
      <w:pPr>
        <w:pStyle w:val="3"/>
        <w:numPr>
          <w:ilvl w:val="0"/>
          <w:numId w:val="4"/>
        </w:numPr>
        <w:jc w:val="center"/>
        <w:rPr>
          <w:rFonts w:ascii="Bookman Old Style" w:hAnsi="Bookman Old Style"/>
          <w:b/>
          <w:sz w:val="19"/>
          <w:szCs w:val="19"/>
        </w:rPr>
      </w:pPr>
      <w:r>
        <w:rPr>
          <w:rFonts w:ascii="Bookman Old Style" w:hAnsi="Bookman Old Style"/>
          <w:b/>
          <w:sz w:val="19"/>
          <w:szCs w:val="19"/>
        </w:rPr>
        <w:t>Обязанности и права «Потребителя»</w:t>
      </w:r>
    </w:p>
    <w:p w:rsidR="00690138" w:rsidRDefault="00690138" w:rsidP="00690138">
      <w:pPr>
        <w:pStyle w:val="ac"/>
        <w:numPr>
          <w:ilvl w:val="1"/>
          <w:numId w:val="4"/>
        </w:numPr>
        <w:jc w:val="both"/>
        <w:rPr>
          <w:rFonts w:ascii="Bookman Old Style" w:hAnsi="Bookman Old Style"/>
          <w:sz w:val="19"/>
        </w:rPr>
      </w:pPr>
      <w:r>
        <w:rPr>
          <w:rFonts w:ascii="Bookman Old Style" w:hAnsi="Bookman Old Style"/>
          <w:b/>
          <w:sz w:val="19"/>
        </w:rPr>
        <w:t>«Потребитель»</w:t>
      </w:r>
      <w:r>
        <w:rPr>
          <w:rFonts w:ascii="Bookman Old Style" w:hAnsi="Bookman Old Style"/>
          <w:sz w:val="19"/>
        </w:rPr>
        <w:t xml:space="preserve"> обязуется:</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Производить расчеты за потребляемую тепловую энергию в порядке, сроки и размере, предусмотренном разделом 6 настоящего Договора.</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Вести учет потребляемой тепловой энергии в журнале установленной формы.</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Поддерживать расход сетевой воды, гидравлические режимы, среднесуточную температуру обратной сетевой воды в соответствии с температурным графиком с отклонением не более (+,-) 3% от среднесуточного значения.</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 xml:space="preserve">Замена сопел в элеваторе и дроссельных устройств, производится только с разрешения </w:t>
      </w:r>
      <w:r>
        <w:rPr>
          <w:rFonts w:ascii="Bookman Old Style" w:hAnsi="Bookman Old Style"/>
          <w:b/>
          <w:sz w:val="19"/>
        </w:rPr>
        <w:t>«Энергоснабжающей организации»</w:t>
      </w:r>
      <w:r>
        <w:rPr>
          <w:rFonts w:ascii="Bookman Old Style" w:hAnsi="Bookman Old Style"/>
          <w:sz w:val="19"/>
        </w:rPr>
        <w:t xml:space="preserve"> в присутствии его представителя с последующим опломбированием фланцевого соединения.</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 xml:space="preserve">Ежегодно, по окончанию отопительного сезона, устанавливать на тепловом вводе глухие рассечки, воизбежании разрушения внутренних систем отопления во время </w:t>
      </w:r>
      <w:proofErr w:type="spellStart"/>
      <w:r>
        <w:rPr>
          <w:rFonts w:ascii="Bookman Old Style" w:hAnsi="Bookman Old Style"/>
          <w:sz w:val="19"/>
        </w:rPr>
        <w:t>гидроиспытаний</w:t>
      </w:r>
      <w:proofErr w:type="spellEnd"/>
      <w:r>
        <w:rPr>
          <w:rFonts w:ascii="Bookman Old Style" w:hAnsi="Bookman Old Style"/>
          <w:sz w:val="19"/>
        </w:rPr>
        <w:t>.</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 xml:space="preserve">Ежегодно, во время проведения работ, проводить гидравлические испытания, промывку и наладку систем теплопотребления и сетей  </w:t>
      </w:r>
      <w:r>
        <w:rPr>
          <w:rFonts w:ascii="Bookman Old Style" w:hAnsi="Bookman Old Style"/>
          <w:b/>
          <w:sz w:val="19"/>
        </w:rPr>
        <w:t xml:space="preserve">«Потребителей» </w:t>
      </w:r>
      <w:r>
        <w:rPr>
          <w:rFonts w:ascii="Bookman Old Style" w:hAnsi="Bookman Old Style"/>
          <w:sz w:val="19"/>
        </w:rPr>
        <w:t xml:space="preserve">под контролем персонала </w:t>
      </w:r>
      <w:r>
        <w:rPr>
          <w:rFonts w:ascii="Bookman Old Style" w:hAnsi="Bookman Old Style"/>
          <w:b/>
          <w:sz w:val="19"/>
        </w:rPr>
        <w:t>«Энергоснабжающей организации».</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Включать системы теплоснабжения в начале отопительного сезона – только при наличии акта готовности к отопительному сезону.</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Обеспечивать возврат сетевой воды с показателями качества в соответствии с требованиями раздела 4.8.  «Правил технической эксплуатации электрических станций и сетей Российской Федерации» от 19.06.03г. № 229, при этом водно-химический режим должен обеспечивать работу источников теплоснабжения и тепловых сетей без повреждения и снижения экономичности.</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 xml:space="preserve">Обеспечивать беспрепятственный доступ работников </w:t>
      </w:r>
      <w:r>
        <w:rPr>
          <w:rFonts w:ascii="Bookman Old Style" w:hAnsi="Bookman Old Style"/>
          <w:b/>
          <w:sz w:val="19"/>
        </w:rPr>
        <w:t>«Энергоснабжающей организации»</w:t>
      </w:r>
      <w:r>
        <w:rPr>
          <w:rFonts w:ascii="Bookman Old Style" w:hAnsi="Bookman Old Style"/>
          <w:sz w:val="19"/>
        </w:rPr>
        <w:t xml:space="preserve"> к </w:t>
      </w:r>
      <w:proofErr w:type="spellStart"/>
      <w:r>
        <w:rPr>
          <w:rFonts w:ascii="Bookman Old Style" w:hAnsi="Bookman Old Style"/>
          <w:sz w:val="19"/>
        </w:rPr>
        <w:t>теплоустановкам</w:t>
      </w:r>
      <w:proofErr w:type="spellEnd"/>
      <w:r>
        <w:rPr>
          <w:rFonts w:ascii="Bookman Old Style" w:hAnsi="Bookman Old Style"/>
          <w:sz w:val="19"/>
        </w:rPr>
        <w:t xml:space="preserve"> и приборам расчетного учета для </w:t>
      </w:r>
      <w:proofErr w:type="gramStart"/>
      <w:r>
        <w:rPr>
          <w:rFonts w:ascii="Bookman Old Style" w:hAnsi="Bookman Old Style"/>
          <w:sz w:val="19"/>
        </w:rPr>
        <w:t>контроля за</w:t>
      </w:r>
      <w:proofErr w:type="gramEnd"/>
      <w:r>
        <w:rPr>
          <w:rFonts w:ascii="Bookman Old Style" w:hAnsi="Bookman Old Style"/>
          <w:sz w:val="19"/>
        </w:rPr>
        <w:t xml:space="preserve"> соблюдением установленных режимов теплопотребления, обслуживания приборов учета, для проведения замеров по определению показателей качества теплоэнергии, обслуживания тепловых сетей и установок, находящихся на балансе и в эксплуатации </w:t>
      </w:r>
      <w:r>
        <w:rPr>
          <w:rFonts w:ascii="Bookman Old Style" w:hAnsi="Bookman Old Style"/>
          <w:b/>
          <w:sz w:val="19"/>
        </w:rPr>
        <w:t>«Энергоснабжающей организации»</w:t>
      </w:r>
      <w:r>
        <w:rPr>
          <w:rFonts w:ascii="Bookman Old Style" w:hAnsi="Bookman Old Style"/>
          <w:sz w:val="19"/>
        </w:rPr>
        <w:t xml:space="preserve"> и контроля подключенной нагрузки сторонних организаций (субабонентов).</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Не размещать в подвальных помещениях материальных ценностей во избежание затопления их водой, не допускать самовольного строительства подвалов, кладовок во избежание создания препятствий в обслуживании тепловых сетей.</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Не допускать затопление полуподвальных и подвальных помещений, через которые проходят трубопроводы.</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Иметь подготовленный и аттестованный персонал для обслуживания систем теплопотребления, проводить проверку его знаний в установленные сроки.</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Осуществлять согласованные с теплоснабжающей организацией меры по предотвращению повреждений тепловых сетей и теплопотребляющих установок, в том числе  из-за превышения параметров теплоносителя выше расчетных значений, выполнение согласованных с теплопотребляющих организаций мер по устранению недостатков в устройстве и эксплуатации систем теплоснабжения.</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 xml:space="preserve">За потребление тепловой энергии в горячей воде без разрешения </w:t>
      </w:r>
      <w:r>
        <w:rPr>
          <w:rFonts w:ascii="Bookman Old Style" w:hAnsi="Bookman Old Style"/>
          <w:b/>
          <w:sz w:val="19"/>
        </w:rPr>
        <w:t xml:space="preserve">«Энергоснабжающей организации» </w:t>
      </w:r>
      <w:r>
        <w:rPr>
          <w:rFonts w:ascii="Bookman Old Style" w:hAnsi="Bookman Old Style"/>
          <w:sz w:val="19"/>
        </w:rPr>
        <w:t xml:space="preserve">сверх установленных договором максимальных часовых нагрузок, а также слив и утечку теплоносителя </w:t>
      </w:r>
      <w:r>
        <w:rPr>
          <w:rFonts w:ascii="Bookman Old Style" w:hAnsi="Bookman Old Style"/>
          <w:b/>
          <w:sz w:val="19"/>
        </w:rPr>
        <w:t xml:space="preserve">«Потребитель» </w:t>
      </w:r>
      <w:r>
        <w:rPr>
          <w:rFonts w:ascii="Bookman Old Style" w:hAnsi="Bookman Old Style"/>
          <w:sz w:val="19"/>
        </w:rPr>
        <w:t xml:space="preserve">уплачивает </w:t>
      </w:r>
      <w:r>
        <w:rPr>
          <w:rFonts w:ascii="Bookman Old Style" w:hAnsi="Bookman Old Style"/>
          <w:b/>
          <w:sz w:val="19"/>
        </w:rPr>
        <w:t xml:space="preserve">«Энергоснабжающей организации» </w:t>
      </w:r>
      <w:r>
        <w:rPr>
          <w:rFonts w:ascii="Bookman Old Style" w:hAnsi="Bookman Old Style"/>
          <w:sz w:val="19"/>
        </w:rPr>
        <w:t xml:space="preserve">5-ти кратную стоимость, включая тарифную, за количество тепловой энергии и теплоносителя, потребленных сверх разрешенных договором максимальных часовых нагрузок. Оплата производится за период с момента последней проверки </w:t>
      </w:r>
      <w:r>
        <w:rPr>
          <w:rFonts w:ascii="Bookman Old Style" w:hAnsi="Bookman Old Style"/>
          <w:b/>
          <w:sz w:val="19"/>
        </w:rPr>
        <w:t>«Потребителя»</w:t>
      </w:r>
      <w:r>
        <w:rPr>
          <w:rFonts w:ascii="Bookman Old Style" w:hAnsi="Bookman Old Style"/>
          <w:sz w:val="19"/>
        </w:rPr>
        <w:t xml:space="preserve">. Отказ </w:t>
      </w:r>
      <w:r>
        <w:rPr>
          <w:rFonts w:ascii="Bookman Old Style" w:hAnsi="Bookman Old Style"/>
          <w:b/>
          <w:sz w:val="19"/>
        </w:rPr>
        <w:t xml:space="preserve">«Потребителя» </w:t>
      </w:r>
      <w:r>
        <w:rPr>
          <w:rFonts w:ascii="Bookman Old Style" w:hAnsi="Bookman Old Style"/>
          <w:sz w:val="19"/>
        </w:rPr>
        <w:t>от подписи акта не освобождает его от оплаты в установленном порядке.</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Обеспечивать ежегодную регулировку (балансировку) систем теплопотребления, обеспечивающую равномерный прогрев зданий, как по стоякам, так и по этажам.</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Обеспечивать полный залив своей системы, а при необходимости устанавливать на своей сети регулятор давления.</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 xml:space="preserve">Незамедлительно вводить по указанию  диспетчера </w:t>
      </w:r>
      <w:r>
        <w:rPr>
          <w:rFonts w:ascii="Bookman Old Style" w:hAnsi="Bookman Old Style"/>
          <w:b/>
          <w:sz w:val="19"/>
        </w:rPr>
        <w:t>«Энергоснабжающей   организации»</w:t>
      </w:r>
      <w:r>
        <w:rPr>
          <w:rFonts w:ascii="Bookman Old Style" w:hAnsi="Bookman Old Style"/>
          <w:sz w:val="19"/>
        </w:rPr>
        <w:t xml:space="preserve"> режимные ограничения в соответствии с п.2.2.3.настоящего Договора.</w:t>
      </w:r>
    </w:p>
    <w:p w:rsidR="00690138" w:rsidRDefault="00690138" w:rsidP="00690138">
      <w:pPr>
        <w:pStyle w:val="ac"/>
        <w:numPr>
          <w:ilvl w:val="2"/>
          <w:numId w:val="4"/>
        </w:numPr>
        <w:jc w:val="both"/>
        <w:rPr>
          <w:rFonts w:ascii="Bookman Old Style" w:hAnsi="Bookman Old Style"/>
          <w:sz w:val="19"/>
        </w:rPr>
      </w:pPr>
      <w:r>
        <w:rPr>
          <w:rFonts w:ascii="Bookman Old Style" w:hAnsi="Bookman Old Style"/>
          <w:sz w:val="19"/>
        </w:rPr>
        <w:t xml:space="preserve">Согласовывать с </w:t>
      </w:r>
      <w:r>
        <w:rPr>
          <w:rFonts w:ascii="Bookman Old Style" w:hAnsi="Bookman Old Style"/>
          <w:b/>
          <w:sz w:val="19"/>
        </w:rPr>
        <w:t>«Энергоснабжающей организацией»:</w:t>
      </w:r>
    </w:p>
    <w:p w:rsidR="00690138" w:rsidRDefault="00690138" w:rsidP="00690138">
      <w:pPr>
        <w:pStyle w:val="a"/>
        <w:rPr>
          <w:sz w:val="19"/>
        </w:rPr>
      </w:pPr>
      <w:r>
        <w:rPr>
          <w:sz w:val="19"/>
        </w:rPr>
        <w:t>изменение схемы теплоснабжения и учета теплоэнергии;</w:t>
      </w:r>
    </w:p>
    <w:p w:rsidR="00690138" w:rsidRDefault="00690138" w:rsidP="00690138">
      <w:pPr>
        <w:pStyle w:val="a"/>
        <w:rPr>
          <w:sz w:val="19"/>
        </w:rPr>
      </w:pPr>
      <w:r>
        <w:rPr>
          <w:sz w:val="19"/>
        </w:rPr>
        <w:t>подключение новых объектов, в том числе и сторонних организаций (субабонентов).</w:t>
      </w:r>
    </w:p>
    <w:p w:rsidR="00690138" w:rsidRDefault="00690138" w:rsidP="00690138">
      <w:pPr>
        <w:pStyle w:val="a7"/>
        <w:numPr>
          <w:ilvl w:val="2"/>
          <w:numId w:val="4"/>
        </w:numPr>
        <w:jc w:val="both"/>
        <w:rPr>
          <w:rFonts w:ascii="Bookman Old Style" w:hAnsi="Bookman Old Style"/>
          <w:sz w:val="19"/>
        </w:rPr>
      </w:pPr>
      <w:r>
        <w:rPr>
          <w:rFonts w:ascii="Bookman Old Style" w:hAnsi="Bookman Old Style"/>
          <w:sz w:val="19"/>
        </w:rPr>
        <w:lastRenderedPageBreak/>
        <w:t xml:space="preserve">Не менее чем за 3 суток подавать письменную заявку в </w:t>
      </w:r>
      <w:r>
        <w:rPr>
          <w:rFonts w:ascii="Bookman Old Style" w:hAnsi="Bookman Old Style"/>
          <w:b/>
          <w:sz w:val="19"/>
        </w:rPr>
        <w:t>«Энергоснабжающую организацию»</w:t>
      </w:r>
      <w:r>
        <w:rPr>
          <w:rFonts w:ascii="Bookman Old Style" w:hAnsi="Bookman Old Style"/>
          <w:sz w:val="19"/>
        </w:rPr>
        <w:t xml:space="preserve"> о прекращении подачи тепловой энергии по окончании отопительного сезона и о подаче тепловой энергии с началом отопительного сезона. При этом</w:t>
      </w:r>
      <w:proofErr w:type="gramStart"/>
      <w:r>
        <w:rPr>
          <w:rFonts w:ascii="Bookman Old Style" w:hAnsi="Bookman Old Style"/>
          <w:sz w:val="19"/>
        </w:rPr>
        <w:t>,</w:t>
      </w:r>
      <w:proofErr w:type="gramEnd"/>
      <w:r>
        <w:rPr>
          <w:rFonts w:ascii="Bookman Old Style" w:hAnsi="Bookman Old Style"/>
          <w:sz w:val="19"/>
        </w:rPr>
        <w:t xml:space="preserve"> подача теплоэнергии производится при наличии у </w:t>
      </w:r>
      <w:r>
        <w:rPr>
          <w:rFonts w:ascii="Bookman Old Style" w:hAnsi="Bookman Old Style"/>
          <w:b/>
          <w:sz w:val="19"/>
        </w:rPr>
        <w:t>«Потребителя»</w:t>
      </w:r>
      <w:r>
        <w:rPr>
          <w:rFonts w:ascii="Bookman Old Style" w:hAnsi="Bookman Old Style"/>
          <w:sz w:val="19"/>
        </w:rPr>
        <w:t xml:space="preserve"> акта готовности, Паспорта теплоиспользующих установок, разрешения инспекции Госэнергонадзора.</w:t>
      </w:r>
    </w:p>
    <w:p w:rsidR="00690138" w:rsidRDefault="00690138" w:rsidP="00690138">
      <w:pPr>
        <w:pStyle w:val="a7"/>
        <w:numPr>
          <w:ilvl w:val="2"/>
          <w:numId w:val="4"/>
        </w:numPr>
        <w:jc w:val="both"/>
        <w:rPr>
          <w:rFonts w:ascii="Bookman Old Style" w:hAnsi="Bookman Old Style"/>
          <w:sz w:val="19"/>
        </w:rPr>
      </w:pPr>
      <w:r>
        <w:rPr>
          <w:rFonts w:ascii="Bookman Old Style" w:hAnsi="Bookman Old Style"/>
          <w:sz w:val="19"/>
        </w:rPr>
        <w:t xml:space="preserve">Ежемесячно, в срок до 25 числа текущего месяца составлять совместно с </w:t>
      </w:r>
      <w:r>
        <w:rPr>
          <w:rFonts w:ascii="Bookman Old Style" w:hAnsi="Bookman Old Style"/>
          <w:b/>
          <w:sz w:val="19"/>
        </w:rPr>
        <w:t>«Энергоснабжающей организацией»</w:t>
      </w:r>
      <w:r>
        <w:rPr>
          <w:rFonts w:ascii="Bookman Old Style" w:hAnsi="Bookman Old Style"/>
          <w:sz w:val="19"/>
        </w:rPr>
        <w:t xml:space="preserve"> акт о снятии данных с приборов учета тепловой энергии и фактических объемах полученного тепла в  расчетный период.</w:t>
      </w:r>
    </w:p>
    <w:p w:rsidR="00690138" w:rsidRDefault="00690138" w:rsidP="00690138">
      <w:pPr>
        <w:pStyle w:val="a7"/>
        <w:numPr>
          <w:ilvl w:val="2"/>
          <w:numId w:val="4"/>
        </w:numPr>
        <w:jc w:val="both"/>
        <w:rPr>
          <w:rFonts w:ascii="Bookman Old Style" w:hAnsi="Bookman Old Style"/>
          <w:sz w:val="19"/>
        </w:rPr>
      </w:pPr>
      <w:r>
        <w:rPr>
          <w:rFonts w:ascii="Bookman Old Style" w:hAnsi="Bookman Old Style"/>
          <w:sz w:val="19"/>
        </w:rPr>
        <w:t xml:space="preserve">Немедленно извещать </w:t>
      </w:r>
      <w:r>
        <w:rPr>
          <w:rFonts w:ascii="Bookman Old Style" w:hAnsi="Bookman Old Style"/>
          <w:b/>
          <w:sz w:val="19"/>
        </w:rPr>
        <w:t>«Энергоснабжающую организацию»</w:t>
      </w:r>
      <w:r>
        <w:rPr>
          <w:rFonts w:ascii="Bookman Old Style" w:hAnsi="Bookman Old Style"/>
          <w:sz w:val="19"/>
        </w:rPr>
        <w:t xml:space="preserve"> об аварийном прекращении циркуляции сетевой воды в системе теплоснабжения,  предприняв все необходимые действия по локализации аварийного участка и дренированию сетевой воды из системы для предотвращения ее замерзания.</w:t>
      </w:r>
    </w:p>
    <w:p w:rsidR="00690138" w:rsidRDefault="00690138" w:rsidP="00690138">
      <w:pPr>
        <w:pStyle w:val="a7"/>
        <w:numPr>
          <w:ilvl w:val="2"/>
          <w:numId w:val="4"/>
        </w:numPr>
        <w:jc w:val="both"/>
        <w:rPr>
          <w:rFonts w:ascii="Bookman Old Style" w:hAnsi="Bookman Old Style"/>
          <w:sz w:val="19"/>
        </w:rPr>
      </w:pPr>
      <w:r>
        <w:rPr>
          <w:rFonts w:ascii="Bookman Old Style" w:hAnsi="Bookman Old Style"/>
          <w:sz w:val="19"/>
        </w:rPr>
        <w:t xml:space="preserve">В десятидневный срок сообщать в </w:t>
      </w:r>
      <w:r>
        <w:rPr>
          <w:rFonts w:ascii="Bookman Old Style" w:hAnsi="Bookman Old Style"/>
          <w:b/>
          <w:sz w:val="19"/>
        </w:rPr>
        <w:t>«Энергоснабжающую организацию»</w:t>
      </w:r>
      <w:r>
        <w:rPr>
          <w:rFonts w:ascii="Bookman Old Style" w:hAnsi="Bookman Old Style"/>
          <w:sz w:val="19"/>
        </w:rPr>
        <w:t xml:space="preserve"> сведения об изменениях юридического адреса, банковских реквизитов, наименования </w:t>
      </w:r>
      <w:r>
        <w:rPr>
          <w:rFonts w:ascii="Bookman Old Style" w:hAnsi="Bookman Old Style"/>
          <w:b/>
          <w:sz w:val="19"/>
        </w:rPr>
        <w:t>«Потребителя»</w:t>
      </w:r>
      <w:r>
        <w:rPr>
          <w:rFonts w:ascii="Bookman Old Style" w:hAnsi="Bookman Old Style"/>
          <w:sz w:val="19"/>
        </w:rPr>
        <w:t>, ведомственной принадлежности и (или) формы собственности и других реквизитов, влияющих на надлежащее исполнение Договора.</w:t>
      </w:r>
    </w:p>
    <w:p w:rsidR="00690138" w:rsidRDefault="00690138" w:rsidP="00690138">
      <w:pPr>
        <w:pStyle w:val="a7"/>
        <w:numPr>
          <w:ilvl w:val="2"/>
          <w:numId w:val="4"/>
        </w:numPr>
        <w:jc w:val="both"/>
        <w:rPr>
          <w:rFonts w:ascii="Bookman Old Style" w:hAnsi="Bookman Old Style"/>
          <w:sz w:val="19"/>
        </w:rPr>
      </w:pPr>
      <w:r>
        <w:rPr>
          <w:rFonts w:ascii="Bookman Old Style" w:hAnsi="Bookman Old Style"/>
          <w:sz w:val="19"/>
        </w:rPr>
        <w:t xml:space="preserve">При ликвидации, либо реорганизации юридического лица или прекращении отдельных видов деятельности </w:t>
      </w:r>
      <w:r>
        <w:rPr>
          <w:rFonts w:ascii="Bookman Old Style" w:hAnsi="Bookman Old Style"/>
          <w:b/>
          <w:sz w:val="19"/>
        </w:rPr>
        <w:t>«Потребителя»</w:t>
      </w:r>
      <w:r>
        <w:rPr>
          <w:rFonts w:ascii="Bookman Old Style" w:hAnsi="Bookman Old Style"/>
          <w:sz w:val="19"/>
        </w:rPr>
        <w:t xml:space="preserve"> за 30 дней направить письмо в </w:t>
      </w:r>
      <w:r>
        <w:rPr>
          <w:rFonts w:ascii="Bookman Old Style" w:hAnsi="Bookman Old Style"/>
          <w:b/>
          <w:sz w:val="19"/>
        </w:rPr>
        <w:t>«Энергоснабжающую организацию»</w:t>
      </w:r>
      <w:r>
        <w:rPr>
          <w:rFonts w:ascii="Bookman Old Style" w:hAnsi="Bookman Old Style"/>
          <w:sz w:val="19"/>
        </w:rPr>
        <w:t xml:space="preserve"> о расторжении или изменении Договора на отпуск и потребление тепловой энергии.</w:t>
      </w:r>
    </w:p>
    <w:p w:rsidR="00690138" w:rsidRDefault="00690138" w:rsidP="00690138">
      <w:pPr>
        <w:pStyle w:val="a7"/>
        <w:numPr>
          <w:ilvl w:val="2"/>
          <w:numId w:val="4"/>
        </w:numPr>
        <w:jc w:val="both"/>
        <w:rPr>
          <w:rFonts w:ascii="Bookman Old Style" w:hAnsi="Bookman Old Style"/>
          <w:sz w:val="19"/>
        </w:rPr>
      </w:pPr>
      <w:r>
        <w:rPr>
          <w:rFonts w:ascii="Bookman Old Style" w:hAnsi="Bookman Old Style"/>
          <w:sz w:val="19"/>
        </w:rPr>
        <w:t xml:space="preserve">В суточный срок с момента обнаружения сообщать в </w:t>
      </w:r>
      <w:r>
        <w:rPr>
          <w:rFonts w:ascii="Bookman Old Style" w:hAnsi="Bookman Old Style"/>
          <w:b/>
          <w:sz w:val="19"/>
        </w:rPr>
        <w:t>«Энергоснабжающую организацию»</w:t>
      </w:r>
      <w:r>
        <w:rPr>
          <w:rFonts w:ascii="Bookman Old Style" w:hAnsi="Bookman Old Style"/>
          <w:sz w:val="19"/>
        </w:rPr>
        <w:t xml:space="preserve"> об обнаруженных нарушениях и неисправностях в работе приборов учета тепловой энергии. </w:t>
      </w:r>
    </w:p>
    <w:p w:rsidR="00690138" w:rsidRDefault="00690138" w:rsidP="00690138">
      <w:pPr>
        <w:pStyle w:val="a7"/>
        <w:numPr>
          <w:ilvl w:val="1"/>
          <w:numId w:val="4"/>
        </w:numPr>
        <w:tabs>
          <w:tab w:val="clear" w:pos="360"/>
          <w:tab w:val="num" w:pos="709"/>
        </w:tabs>
        <w:jc w:val="both"/>
        <w:rPr>
          <w:rFonts w:ascii="Bookman Old Style" w:hAnsi="Bookman Old Style"/>
          <w:sz w:val="19"/>
        </w:rPr>
      </w:pPr>
      <w:r>
        <w:rPr>
          <w:rFonts w:ascii="Bookman Old Style" w:hAnsi="Bookman Old Style"/>
          <w:b/>
          <w:sz w:val="19"/>
        </w:rPr>
        <w:t>«Потребитель»</w:t>
      </w:r>
      <w:r>
        <w:rPr>
          <w:rFonts w:ascii="Bookman Old Style" w:hAnsi="Bookman Old Style"/>
          <w:sz w:val="19"/>
        </w:rPr>
        <w:t xml:space="preserve"> имеет право:</w:t>
      </w:r>
    </w:p>
    <w:p w:rsidR="00690138" w:rsidRDefault="00690138" w:rsidP="00690138">
      <w:pPr>
        <w:pStyle w:val="a7"/>
        <w:numPr>
          <w:ilvl w:val="2"/>
          <w:numId w:val="4"/>
        </w:numPr>
        <w:jc w:val="both"/>
        <w:rPr>
          <w:rFonts w:ascii="Bookman Old Style" w:hAnsi="Bookman Old Style"/>
          <w:sz w:val="19"/>
        </w:rPr>
      </w:pPr>
      <w:r>
        <w:rPr>
          <w:rFonts w:ascii="Bookman Old Style" w:hAnsi="Bookman Old Style"/>
          <w:sz w:val="19"/>
        </w:rPr>
        <w:t xml:space="preserve">Требовать поддержания на коллекторах </w:t>
      </w:r>
      <w:r>
        <w:rPr>
          <w:rFonts w:ascii="Bookman Old Style" w:hAnsi="Bookman Old Style"/>
          <w:b/>
          <w:sz w:val="19"/>
        </w:rPr>
        <w:t>«Энергоснабжающей организации»</w:t>
      </w:r>
      <w:r>
        <w:rPr>
          <w:rFonts w:ascii="Bookman Old Style" w:hAnsi="Bookman Old Style"/>
          <w:sz w:val="19"/>
        </w:rPr>
        <w:t>, границе балансовой принадлежности и эксплуатационной ответственности теплосети показателей качества теплоэнергии в соответствии с условиями настоящего Договора.</w:t>
      </w:r>
    </w:p>
    <w:p w:rsidR="00690138" w:rsidRDefault="00690138" w:rsidP="00690138">
      <w:pPr>
        <w:pStyle w:val="a7"/>
        <w:numPr>
          <w:ilvl w:val="2"/>
          <w:numId w:val="4"/>
        </w:numPr>
        <w:jc w:val="both"/>
        <w:rPr>
          <w:rFonts w:ascii="Bookman Old Style" w:hAnsi="Bookman Old Style"/>
          <w:sz w:val="19"/>
        </w:rPr>
      </w:pPr>
      <w:r>
        <w:rPr>
          <w:rFonts w:ascii="Bookman Old Style" w:hAnsi="Bookman Old Style"/>
          <w:sz w:val="19"/>
        </w:rPr>
        <w:t xml:space="preserve">Только с письменного разрешения </w:t>
      </w:r>
      <w:r>
        <w:rPr>
          <w:rFonts w:ascii="Bookman Old Style" w:hAnsi="Bookman Old Style"/>
          <w:b/>
          <w:sz w:val="19"/>
        </w:rPr>
        <w:t>«Энергоснабжающей организации»</w:t>
      </w:r>
      <w:r>
        <w:rPr>
          <w:rFonts w:ascii="Bookman Old Style" w:hAnsi="Bookman Old Style"/>
          <w:sz w:val="19"/>
        </w:rPr>
        <w:t xml:space="preserve"> подключать субабонентов с обязательной установкой приборов учета теплоэнергии, заключать Договоры с субабонентами на передачу энергии.</w:t>
      </w:r>
    </w:p>
    <w:p w:rsidR="00690138" w:rsidRDefault="00690138" w:rsidP="00690138">
      <w:pPr>
        <w:pStyle w:val="a7"/>
        <w:numPr>
          <w:ilvl w:val="0"/>
          <w:numId w:val="4"/>
        </w:numPr>
        <w:jc w:val="center"/>
        <w:rPr>
          <w:rFonts w:ascii="Bookman Old Style" w:hAnsi="Bookman Old Style"/>
          <w:b/>
          <w:sz w:val="19"/>
          <w:szCs w:val="19"/>
        </w:rPr>
      </w:pPr>
      <w:r>
        <w:rPr>
          <w:rFonts w:ascii="Bookman Old Style" w:hAnsi="Bookman Old Style"/>
          <w:b/>
          <w:sz w:val="19"/>
          <w:szCs w:val="19"/>
        </w:rPr>
        <w:t>Учет теплоэнергии и контроль теплопотребления</w:t>
      </w:r>
    </w:p>
    <w:p w:rsidR="00690138" w:rsidRDefault="00690138" w:rsidP="00690138">
      <w:pPr>
        <w:pStyle w:val="a7"/>
        <w:ind w:left="360"/>
        <w:rPr>
          <w:rFonts w:ascii="Bookman Old Style" w:hAnsi="Bookman Old Style"/>
          <w:b/>
          <w:sz w:val="19"/>
          <w:szCs w:val="19"/>
        </w:rPr>
      </w:pPr>
    </w:p>
    <w:p w:rsidR="00690138" w:rsidRDefault="00690138" w:rsidP="00690138">
      <w:pPr>
        <w:pStyle w:val="a7"/>
        <w:numPr>
          <w:ilvl w:val="1"/>
          <w:numId w:val="4"/>
        </w:numPr>
        <w:jc w:val="both"/>
        <w:rPr>
          <w:rFonts w:ascii="Bookman Old Style" w:hAnsi="Bookman Old Style"/>
          <w:sz w:val="19"/>
        </w:rPr>
      </w:pPr>
      <w:r>
        <w:rPr>
          <w:rFonts w:ascii="Bookman Old Style" w:hAnsi="Bookman Old Style"/>
          <w:sz w:val="19"/>
        </w:rPr>
        <w:t xml:space="preserve">Учет отпущенной и потребленной тепловой энергии осуществляется по приборам учета, установленным в соответствии с «Правилами учета тепловой энергии, теплоносителя» от 18.11.2013 г. № 1034 Постановление Правительства РФ. Приборы учета пломбируются в установленном порядке. Сведения о потребленной тепловой энергии за отчетный период предоставляется </w:t>
      </w:r>
      <w:r>
        <w:rPr>
          <w:rFonts w:ascii="Bookman Old Style" w:hAnsi="Bookman Old Style"/>
          <w:b/>
          <w:sz w:val="19"/>
        </w:rPr>
        <w:t xml:space="preserve">«Потребителем» </w:t>
      </w:r>
      <w:r>
        <w:rPr>
          <w:rFonts w:ascii="Bookman Old Style" w:hAnsi="Bookman Old Style"/>
          <w:sz w:val="19"/>
        </w:rPr>
        <w:t xml:space="preserve">в </w:t>
      </w:r>
      <w:r>
        <w:rPr>
          <w:rFonts w:ascii="Bookman Old Style" w:hAnsi="Bookman Old Style"/>
          <w:b/>
          <w:sz w:val="19"/>
        </w:rPr>
        <w:t xml:space="preserve">«Энергоснабжающую организацию» </w:t>
      </w:r>
      <w:r>
        <w:rPr>
          <w:rFonts w:ascii="Bookman Old Style" w:hAnsi="Bookman Old Style"/>
          <w:sz w:val="19"/>
        </w:rPr>
        <w:t>в сроки, до 25 числа каждого месяца.</w:t>
      </w:r>
    </w:p>
    <w:p w:rsidR="00690138" w:rsidRDefault="00690138" w:rsidP="00690138">
      <w:pPr>
        <w:pStyle w:val="a7"/>
        <w:ind w:left="360"/>
        <w:jc w:val="both"/>
        <w:rPr>
          <w:rFonts w:ascii="Bookman Old Style" w:hAnsi="Bookman Old Style"/>
          <w:sz w:val="19"/>
        </w:rPr>
      </w:pPr>
      <w:r>
        <w:rPr>
          <w:rFonts w:ascii="Bookman Old Style" w:hAnsi="Bookman Old Style"/>
          <w:sz w:val="19"/>
        </w:rPr>
        <w:t xml:space="preserve">При отсутствии показаний приборов учета в оговоренные сроки потребитель производит оплату потребленной тепловой энергии по максимальной присоединённой тепловой нагрузке </w:t>
      </w:r>
      <w:proofErr w:type="gramStart"/>
      <w:r>
        <w:rPr>
          <w:rFonts w:ascii="Bookman Old Style" w:hAnsi="Bookman Old Style"/>
          <w:sz w:val="19"/>
        </w:rPr>
        <w:t>согласно счета-фактуры</w:t>
      </w:r>
      <w:proofErr w:type="gramEnd"/>
      <w:r>
        <w:rPr>
          <w:rFonts w:ascii="Bookman Old Style" w:hAnsi="Bookman Old Style"/>
          <w:sz w:val="19"/>
        </w:rPr>
        <w:t>.</w:t>
      </w:r>
    </w:p>
    <w:p w:rsidR="00690138" w:rsidRDefault="00690138" w:rsidP="00690138">
      <w:pPr>
        <w:pStyle w:val="a7"/>
        <w:numPr>
          <w:ilvl w:val="1"/>
          <w:numId w:val="4"/>
        </w:numPr>
        <w:jc w:val="both"/>
        <w:rPr>
          <w:rFonts w:ascii="Bookman Old Style" w:hAnsi="Bookman Old Style"/>
          <w:sz w:val="19"/>
        </w:rPr>
      </w:pPr>
      <w:r>
        <w:rPr>
          <w:rFonts w:ascii="Bookman Old Style" w:hAnsi="Bookman Old Style"/>
          <w:sz w:val="19"/>
        </w:rPr>
        <w:t xml:space="preserve">При отсутствии приборов учета </w:t>
      </w:r>
      <w:r>
        <w:rPr>
          <w:rFonts w:ascii="Bookman Old Style" w:hAnsi="Bookman Old Style"/>
          <w:b/>
          <w:sz w:val="19"/>
        </w:rPr>
        <w:t>«Энергоснабжающая организация»</w:t>
      </w:r>
      <w:r>
        <w:rPr>
          <w:rFonts w:ascii="Bookman Old Style" w:hAnsi="Bookman Old Style"/>
          <w:sz w:val="19"/>
        </w:rPr>
        <w:t xml:space="preserve"> рассчитывает количество тепловой энергии на отопление и вентиляцию, поставляемой </w:t>
      </w:r>
      <w:r>
        <w:rPr>
          <w:rFonts w:ascii="Bookman Old Style" w:hAnsi="Bookman Old Style"/>
          <w:b/>
          <w:sz w:val="19"/>
        </w:rPr>
        <w:t>«Потребителю»</w:t>
      </w:r>
      <w:r>
        <w:rPr>
          <w:rFonts w:ascii="Bookman Old Style" w:hAnsi="Bookman Old Style"/>
          <w:sz w:val="19"/>
        </w:rPr>
        <w:t>, по максимальной присоединенной тепловой нагрузке, приведенной к среднемесячной фактической температуре наружного воздуха.</w:t>
      </w:r>
    </w:p>
    <w:p w:rsidR="00690138" w:rsidRDefault="00690138" w:rsidP="00690138">
      <w:pPr>
        <w:pStyle w:val="a7"/>
        <w:numPr>
          <w:ilvl w:val="1"/>
          <w:numId w:val="4"/>
        </w:numPr>
        <w:jc w:val="both"/>
        <w:rPr>
          <w:rFonts w:ascii="Bookman Old Style" w:hAnsi="Bookman Old Style"/>
          <w:sz w:val="19"/>
        </w:rPr>
      </w:pPr>
      <w:r>
        <w:rPr>
          <w:rFonts w:ascii="Bookman Old Style" w:hAnsi="Bookman Old Style"/>
          <w:sz w:val="19"/>
        </w:rPr>
        <w:t xml:space="preserve">Количество тепловой энергии отпущенной на горячее водоснабжение определяется по показаниям прибора учета. В случае оборудования узла учета только расходомером (водомером) температура горячей воды принимается в пределах нормативной. При отличии температуры горячей воды от нормативной составляется 2-х сторонний акт уполномоченными представителями </w:t>
      </w:r>
      <w:r>
        <w:rPr>
          <w:rFonts w:ascii="Bookman Old Style" w:hAnsi="Bookman Old Style"/>
          <w:b/>
          <w:sz w:val="19"/>
        </w:rPr>
        <w:t>«Энергоснабжающей организации»</w:t>
      </w:r>
      <w:r>
        <w:rPr>
          <w:rFonts w:ascii="Bookman Old Style" w:hAnsi="Bookman Old Style"/>
          <w:sz w:val="19"/>
        </w:rPr>
        <w:t xml:space="preserve"> и </w:t>
      </w:r>
      <w:r>
        <w:rPr>
          <w:rFonts w:ascii="Bookman Old Style" w:hAnsi="Bookman Old Style"/>
          <w:b/>
          <w:sz w:val="19"/>
        </w:rPr>
        <w:t>«Потребителя»</w:t>
      </w:r>
      <w:r>
        <w:rPr>
          <w:rFonts w:ascii="Bookman Old Style" w:hAnsi="Bookman Old Style"/>
          <w:sz w:val="19"/>
        </w:rPr>
        <w:t xml:space="preserve"> с указанием периода отклонения качества горячей воды от нормативных значений.</w:t>
      </w:r>
    </w:p>
    <w:p w:rsidR="00690138" w:rsidRDefault="00690138" w:rsidP="00690138">
      <w:pPr>
        <w:pStyle w:val="a7"/>
        <w:numPr>
          <w:ilvl w:val="1"/>
          <w:numId w:val="4"/>
        </w:numPr>
        <w:jc w:val="both"/>
        <w:rPr>
          <w:rFonts w:ascii="Bookman Old Style" w:hAnsi="Bookman Old Style"/>
          <w:sz w:val="19"/>
        </w:rPr>
      </w:pPr>
      <w:r>
        <w:rPr>
          <w:rFonts w:ascii="Bookman Old Style" w:hAnsi="Bookman Old Style"/>
          <w:sz w:val="19"/>
        </w:rPr>
        <w:t>При отсутствии приборов учета горячей воды расход теплоэнергии на нужды горячего водоснабжения определяется по среднечасовым значениям нагрузки горячего водоснабжения.</w:t>
      </w:r>
    </w:p>
    <w:p w:rsidR="00690138" w:rsidRDefault="00690138" w:rsidP="00690138">
      <w:pPr>
        <w:pStyle w:val="a7"/>
        <w:numPr>
          <w:ilvl w:val="1"/>
          <w:numId w:val="4"/>
        </w:numPr>
        <w:jc w:val="both"/>
        <w:rPr>
          <w:rFonts w:ascii="Bookman Old Style" w:hAnsi="Bookman Old Style"/>
          <w:sz w:val="19"/>
        </w:rPr>
      </w:pPr>
      <w:r>
        <w:rPr>
          <w:rFonts w:ascii="Bookman Old Style" w:hAnsi="Bookman Old Style"/>
          <w:sz w:val="19"/>
        </w:rPr>
        <w:t xml:space="preserve">При установке расчетных приборов не на границе балансовой принадлежности и эксплуатационной ответственности теплосети технологический расход (потери) </w:t>
      </w:r>
      <w:r>
        <w:rPr>
          <w:rFonts w:ascii="Bookman Old Style" w:hAnsi="Bookman Old Style"/>
          <w:sz w:val="19"/>
        </w:rPr>
        <w:lastRenderedPageBreak/>
        <w:t>теплоэнергии на ее транспорт определяются расчетным способом и относятся на организацию, владеющую данным участком теплосети.</w:t>
      </w:r>
    </w:p>
    <w:p w:rsidR="00690138" w:rsidRDefault="00690138" w:rsidP="00690138">
      <w:pPr>
        <w:pStyle w:val="a9"/>
        <w:numPr>
          <w:ilvl w:val="0"/>
          <w:numId w:val="4"/>
        </w:numPr>
        <w:jc w:val="center"/>
        <w:rPr>
          <w:rFonts w:ascii="Bookman Old Style" w:hAnsi="Bookman Old Style"/>
          <w:b/>
          <w:sz w:val="19"/>
          <w:szCs w:val="19"/>
        </w:rPr>
      </w:pPr>
      <w:r>
        <w:rPr>
          <w:rFonts w:ascii="Bookman Old Style" w:hAnsi="Bookman Old Style"/>
          <w:b/>
          <w:sz w:val="19"/>
          <w:szCs w:val="19"/>
        </w:rPr>
        <w:t>Тарифы на тепловую энергию</w:t>
      </w:r>
    </w:p>
    <w:p w:rsidR="00690138" w:rsidRDefault="00690138" w:rsidP="00690138">
      <w:pPr>
        <w:pStyle w:val="a7"/>
        <w:numPr>
          <w:ilvl w:val="1"/>
          <w:numId w:val="4"/>
        </w:numPr>
        <w:jc w:val="both"/>
        <w:rPr>
          <w:rFonts w:ascii="Bookman Old Style" w:hAnsi="Bookman Old Style"/>
          <w:sz w:val="19"/>
        </w:rPr>
      </w:pPr>
      <w:r>
        <w:rPr>
          <w:rFonts w:ascii="Bookman Old Style" w:hAnsi="Bookman Old Style"/>
          <w:sz w:val="19"/>
        </w:rPr>
        <w:t xml:space="preserve">Расчет за </w:t>
      </w:r>
      <w:proofErr w:type="gramStart"/>
      <w:r>
        <w:rPr>
          <w:rFonts w:ascii="Bookman Old Style" w:hAnsi="Bookman Old Style"/>
          <w:sz w:val="19"/>
        </w:rPr>
        <w:t>потребленную</w:t>
      </w:r>
      <w:proofErr w:type="gramEnd"/>
      <w:r>
        <w:rPr>
          <w:rFonts w:ascii="Bookman Old Style" w:hAnsi="Bookman Old Style"/>
          <w:sz w:val="19"/>
        </w:rPr>
        <w:t xml:space="preserve"> теплоэнергию производится по тарифам соответствующих групп потребителей, установленным в соответствии с действующим законодательством, решениями Комиссии по государственному регулированию цен и тарифов в Белгородской области. С даты, установленной Комиссией по государственному регулированию цен и тарифов в Белгородской области, тарифы становятся обязательными, как для </w:t>
      </w:r>
      <w:r>
        <w:rPr>
          <w:rFonts w:ascii="Bookman Old Style" w:hAnsi="Bookman Old Style"/>
          <w:b/>
          <w:sz w:val="19"/>
        </w:rPr>
        <w:t>«Энергоснабжающей организации»</w:t>
      </w:r>
      <w:r>
        <w:rPr>
          <w:rFonts w:ascii="Bookman Old Style" w:hAnsi="Bookman Old Style"/>
          <w:sz w:val="19"/>
        </w:rPr>
        <w:t xml:space="preserve">, так и для </w:t>
      </w:r>
      <w:r>
        <w:rPr>
          <w:rFonts w:ascii="Bookman Old Style" w:hAnsi="Bookman Old Style"/>
          <w:b/>
          <w:sz w:val="19"/>
        </w:rPr>
        <w:t>«Потребителя».</w:t>
      </w:r>
    </w:p>
    <w:p w:rsidR="00690138" w:rsidRDefault="00690138" w:rsidP="00690138">
      <w:pPr>
        <w:pStyle w:val="a9"/>
        <w:numPr>
          <w:ilvl w:val="0"/>
          <w:numId w:val="4"/>
        </w:numPr>
        <w:jc w:val="center"/>
        <w:rPr>
          <w:rFonts w:ascii="Bookman Old Style" w:hAnsi="Bookman Old Style"/>
          <w:b/>
          <w:sz w:val="19"/>
          <w:szCs w:val="19"/>
        </w:rPr>
      </w:pPr>
      <w:r>
        <w:rPr>
          <w:rFonts w:ascii="Bookman Old Style" w:hAnsi="Bookman Old Style"/>
          <w:b/>
          <w:sz w:val="19"/>
          <w:szCs w:val="19"/>
        </w:rPr>
        <w:t>Расчеты за тепловую энергию</w:t>
      </w:r>
    </w:p>
    <w:p w:rsidR="00690138" w:rsidRDefault="00690138" w:rsidP="00690138">
      <w:pPr>
        <w:pStyle w:val="a4"/>
        <w:numPr>
          <w:ilvl w:val="1"/>
          <w:numId w:val="4"/>
        </w:numPr>
        <w:jc w:val="both"/>
        <w:rPr>
          <w:rFonts w:ascii="Bookman Old Style" w:hAnsi="Bookman Old Style"/>
          <w:sz w:val="19"/>
        </w:rPr>
      </w:pPr>
      <w:r>
        <w:rPr>
          <w:rFonts w:ascii="Bookman Old Style" w:hAnsi="Bookman Old Style"/>
          <w:sz w:val="19"/>
        </w:rPr>
        <w:t xml:space="preserve">Расчеты за потребленную тепловую энергию осуществляются в соответствии с Порядком, утвержденным постановлением Правительства РФ от 08 августа 2012 г. № 808 п.33 «Об утверждении порядка расчетов за электрическую, тепловую энергию и природный газ» на условиях авансовых платежей за планируемые объемы энергопотребления, либо расчетов по аккредитиву. </w:t>
      </w:r>
    </w:p>
    <w:p w:rsidR="00690138" w:rsidRDefault="00690138" w:rsidP="00690138">
      <w:pPr>
        <w:pStyle w:val="a4"/>
        <w:numPr>
          <w:ilvl w:val="1"/>
          <w:numId w:val="4"/>
        </w:numPr>
        <w:jc w:val="both"/>
        <w:rPr>
          <w:rFonts w:ascii="Bookman Old Style" w:hAnsi="Bookman Old Style"/>
          <w:sz w:val="19"/>
        </w:rPr>
      </w:pPr>
      <w:r>
        <w:rPr>
          <w:rFonts w:ascii="Bookman Old Style" w:hAnsi="Bookman Old Style"/>
          <w:b/>
          <w:sz w:val="19"/>
        </w:rPr>
        <w:t>«Потребитель»</w:t>
      </w:r>
      <w:r>
        <w:rPr>
          <w:rFonts w:ascii="Bookman Old Style" w:hAnsi="Bookman Old Style"/>
          <w:sz w:val="19"/>
        </w:rPr>
        <w:t xml:space="preserve"> оплачивает потребляемую энергию авансовым платежом в расчетный период 10 числа текущего месяца в объеме 80% от стоимости договорного объема тепловой энергии за месяц.</w:t>
      </w:r>
    </w:p>
    <w:p w:rsidR="00690138" w:rsidRDefault="00690138" w:rsidP="00690138">
      <w:pPr>
        <w:pStyle w:val="a7"/>
        <w:ind w:left="360" w:firstLine="66"/>
        <w:jc w:val="both"/>
        <w:rPr>
          <w:rFonts w:ascii="Bookman Old Style" w:hAnsi="Bookman Old Style"/>
          <w:sz w:val="19"/>
        </w:rPr>
      </w:pPr>
      <w:r>
        <w:rPr>
          <w:rFonts w:ascii="Bookman Old Style" w:hAnsi="Bookman Old Style"/>
          <w:sz w:val="19"/>
        </w:rPr>
        <w:t xml:space="preserve">Окончательный расчет производится 1 числа месяца, следующего за </w:t>
      </w:r>
      <w:proofErr w:type="gramStart"/>
      <w:r>
        <w:rPr>
          <w:rFonts w:ascii="Bookman Old Style" w:hAnsi="Bookman Old Style"/>
          <w:sz w:val="19"/>
        </w:rPr>
        <w:t>расчетным</w:t>
      </w:r>
      <w:proofErr w:type="gramEnd"/>
      <w:r>
        <w:rPr>
          <w:rFonts w:ascii="Bookman Old Style" w:hAnsi="Bookman Old Style"/>
          <w:sz w:val="19"/>
        </w:rPr>
        <w:t xml:space="preserve">.  Если платежи за расчетный период превышают фактическое потребление тепловой энергии </w:t>
      </w:r>
      <w:r>
        <w:rPr>
          <w:rFonts w:ascii="Bookman Old Style" w:hAnsi="Bookman Old Style"/>
          <w:b/>
          <w:sz w:val="19"/>
        </w:rPr>
        <w:t>«Потребителем»</w:t>
      </w:r>
      <w:r>
        <w:rPr>
          <w:rFonts w:ascii="Bookman Old Style" w:hAnsi="Bookman Old Style"/>
          <w:sz w:val="19"/>
        </w:rPr>
        <w:t>, то разница в оплате засчитывается в счет следующего платежа.</w:t>
      </w:r>
    </w:p>
    <w:p w:rsidR="00690138" w:rsidRDefault="00690138" w:rsidP="00690138">
      <w:pPr>
        <w:pStyle w:val="a7"/>
        <w:numPr>
          <w:ilvl w:val="1"/>
          <w:numId w:val="4"/>
        </w:numPr>
        <w:jc w:val="both"/>
        <w:rPr>
          <w:rFonts w:ascii="Bookman Old Style" w:hAnsi="Bookman Old Style"/>
          <w:sz w:val="19"/>
        </w:rPr>
      </w:pPr>
      <w:r>
        <w:rPr>
          <w:rFonts w:ascii="Bookman Old Style" w:hAnsi="Bookman Old Style"/>
          <w:sz w:val="19"/>
        </w:rPr>
        <w:t xml:space="preserve">Оплата потребленной (потребляемой) теплоэнергии производится </w:t>
      </w:r>
      <w:r>
        <w:rPr>
          <w:rFonts w:ascii="Bookman Old Style" w:hAnsi="Bookman Old Style"/>
          <w:b/>
          <w:sz w:val="19"/>
        </w:rPr>
        <w:t>«Потребителем»</w:t>
      </w:r>
      <w:r>
        <w:rPr>
          <w:rFonts w:ascii="Bookman Old Style" w:hAnsi="Bookman Old Style"/>
          <w:sz w:val="19"/>
        </w:rPr>
        <w:t xml:space="preserve"> платежными поручениями по реквизитам </w:t>
      </w:r>
      <w:r>
        <w:rPr>
          <w:rFonts w:ascii="Bookman Old Style" w:hAnsi="Bookman Old Style"/>
          <w:b/>
          <w:sz w:val="19"/>
        </w:rPr>
        <w:t>«Энергоснабжающей организации»</w:t>
      </w:r>
      <w:r>
        <w:rPr>
          <w:rFonts w:ascii="Bookman Old Style" w:hAnsi="Bookman Old Style"/>
          <w:sz w:val="19"/>
        </w:rPr>
        <w:t xml:space="preserve">.  Оплата считается произведенной только после поступления денежных средств на расчетный или субрасчетный счет </w:t>
      </w:r>
      <w:r>
        <w:rPr>
          <w:rFonts w:ascii="Bookman Old Style" w:hAnsi="Bookman Old Style"/>
          <w:b/>
          <w:sz w:val="19"/>
        </w:rPr>
        <w:t>«Энергоснабжающей организации»</w:t>
      </w:r>
      <w:r>
        <w:rPr>
          <w:rFonts w:ascii="Bookman Old Style" w:hAnsi="Bookman Old Style"/>
          <w:sz w:val="19"/>
        </w:rPr>
        <w:t xml:space="preserve"> либо после списания денежных сре</w:t>
      </w:r>
      <w:proofErr w:type="gramStart"/>
      <w:r>
        <w:rPr>
          <w:rFonts w:ascii="Bookman Old Style" w:hAnsi="Bookman Old Style"/>
          <w:sz w:val="19"/>
        </w:rPr>
        <w:t>дств с р</w:t>
      </w:r>
      <w:proofErr w:type="gramEnd"/>
      <w:r>
        <w:rPr>
          <w:rFonts w:ascii="Bookman Old Style" w:hAnsi="Bookman Old Style"/>
          <w:sz w:val="19"/>
        </w:rPr>
        <w:t xml:space="preserve">асчетного счета </w:t>
      </w:r>
      <w:r>
        <w:rPr>
          <w:rFonts w:ascii="Bookman Old Style" w:hAnsi="Bookman Old Style"/>
          <w:b/>
          <w:sz w:val="19"/>
        </w:rPr>
        <w:t>«Потребителя»</w:t>
      </w:r>
      <w:r>
        <w:rPr>
          <w:rFonts w:ascii="Bookman Old Style" w:hAnsi="Bookman Old Style"/>
          <w:sz w:val="19"/>
        </w:rPr>
        <w:t xml:space="preserve"> и уведомлением последним </w:t>
      </w:r>
      <w:r>
        <w:rPr>
          <w:rFonts w:ascii="Bookman Old Style" w:hAnsi="Bookman Old Style"/>
          <w:b/>
          <w:sz w:val="19"/>
        </w:rPr>
        <w:t>«Энергоснабжающей организации»</w:t>
      </w:r>
      <w:r>
        <w:rPr>
          <w:rFonts w:ascii="Bookman Old Style" w:hAnsi="Bookman Old Style"/>
          <w:sz w:val="19"/>
        </w:rPr>
        <w:t xml:space="preserve"> о производстве платежа копией платежного документа  с отметкой банка.</w:t>
      </w:r>
    </w:p>
    <w:p w:rsidR="00690138" w:rsidRDefault="00690138" w:rsidP="00690138">
      <w:pPr>
        <w:pStyle w:val="a7"/>
        <w:numPr>
          <w:ilvl w:val="1"/>
          <w:numId w:val="4"/>
        </w:numPr>
        <w:jc w:val="both"/>
      </w:pPr>
      <w:r>
        <w:rPr>
          <w:rFonts w:ascii="Bookman Old Style" w:hAnsi="Bookman Old Style"/>
          <w:sz w:val="19"/>
        </w:rPr>
        <w:t xml:space="preserve">При отсутствии оплаты в установленные сроки, </w:t>
      </w:r>
      <w:r>
        <w:rPr>
          <w:rFonts w:ascii="Bookman Old Style" w:hAnsi="Bookman Old Style"/>
          <w:b/>
          <w:sz w:val="19"/>
        </w:rPr>
        <w:t>«Энергоснабжающей организацией»</w:t>
      </w:r>
      <w:r>
        <w:rPr>
          <w:rFonts w:ascii="Bookman Old Style" w:hAnsi="Bookman Old Style"/>
          <w:sz w:val="19"/>
        </w:rPr>
        <w:t xml:space="preserve"> производится выставление платежных требований на зачисление денежных средств в безакцептном порядке</w:t>
      </w:r>
      <w:r>
        <w:t>.</w:t>
      </w:r>
    </w:p>
    <w:p w:rsidR="00690138" w:rsidRDefault="00690138" w:rsidP="00690138">
      <w:pPr>
        <w:numPr>
          <w:ilvl w:val="1"/>
          <w:numId w:val="4"/>
        </w:numPr>
        <w:spacing w:after="0" w:line="240" w:lineRule="auto"/>
        <w:jc w:val="both"/>
        <w:rPr>
          <w:rFonts w:ascii="Bookman Old Style" w:hAnsi="Bookman Old Style"/>
          <w:sz w:val="19"/>
        </w:rPr>
      </w:pPr>
      <w:proofErr w:type="spellStart"/>
      <w:proofErr w:type="gramStart"/>
      <w:r>
        <w:rPr>
          <w:rFonts w:ascii="Bookman Old Style" w:hAnsi="Bookman Old Style"/>
          <w:sz w:val="19"/>
        </w:rPr>
        <w:t>C</w:t>
      </w:r>
      <w:proofErr w:type="gramEnd"/>
      <w:r>
        <w:rPr>
          <w:rFonts w:ascii="Bookman Old Style" w:hAnsi="Bookman Old Style"/>
          <w:sz w:val="19"/>
        </w:rPr>
        <w:t>чет-фактура</w:t>
      </w:r>
      <w:proofErr w:type="spellEnd"/>
      <w:r>
        <w:rPr>
          <w:rFonts w:ascii="Bookman Old Style" w:hAnsi="Bookman Old Style"/>
          <w:sz w:val="19"/>
        </w:rPr>
        <w:t xml:space="preserve"> за потребленную теплоэнергию выдается (направляется) </w:t>
      </w:r>
      <w:r>
        <w:rPr>
          <w:rFonts w:ascii="Bookman Old Style" w:hAnsi="Bookman Old Style"/>
          <w:b/>
          <w:sz w:val="19"/>
        </w:rPr>
        <w:t>«Потребителю»</w:t>
      </w:r>
      <w:r>
        <w:rPr>
          <w:rFonts w:ascii="Bookman Old Style" w:hAnsi="Bookman Old Style"/>
          <w:sz w:val="19"/>
        </w:rPr>
        <w:t xml:space="preserve"> не позже 5 числа месяца, следующего за отчетным.</w:t>
      </w:r>
    </w:p>
    <w:p w:rsidR="00690138" w:rsidRDefault="00690138" w:rsidP="00690138">
      <w:pPr>
        <w:jc w:val="both"/>
        <w:rPr>
          <w:rFonts w:ascii="Bookman Old Style" w:hAnsi="Bookman Old Style"/>
          <w:sz w:val="19"/>
        </w:rPr>
      </w:pPr>
    </w:p>
    <w:p w:rsidR="00690138" w:rsidRDefault="00690138" w:rsidP="00690138">
      <w:pPr>
        <w:numPr>
          <w:ilvl w:val="1"/>
          <w:numId w:val="4"/>
        </w:numPr>
        <w:spacing w:after="0" w:line="240" w:lineRule="auto"/>
        <w:jc w:val="both"/>
        <w:rPr>
          <w:rFonts w:ascii="Bookman Old Style" w:hAnsi="Bookman Old Style"/>
          <w:sz w:val="19"/>
        </w:rPr>
      </w:pPr>
      <w:r>
        <w:rPr>
          <w:rFonts w:ascii="Bookman Old Style" w:hAnsi="Bookman Old Style"/>
          <w:sz w:val="19"/>
        </w:rPr>
        <w:t xml:space="preserve">При повышении потребителем норм утечки теплоносителя, </w:t>
      </w:r>
      <w:r>
        <w:rPr>
          <w:rFonts w:ascii="Bookman Old Style" w:hAnsi="Bookman Old Style"/>
          <w:b/>
          <w:sz w:val="19"/>
        </w:rPr>
        <w:t>«Потребитель»</w:t>
      </w:r>
      <w:r>
        <w:rPr>
          <w:rFonts w:ascii="Bookman Old Style" w:hAnsi="Bookman Old Style"/>
          <w:sz w:val="19"/>
        </w:rPr>
        <w:t xml:space="preserve"> компенсирует затраты </w:t>
      </w:r>
      <w:r>
        <w:rPr>
          <w:rFonts w:ascii="Bookman Old Style" w:hAnsi="Bookman Old Style"/>
          <w:b/>
          <w:sz w:val="19"/>
        </w:rPr>
        <w:t>«Энергоснабжающей организации»</w:t>
      </w:r>
      <w:r>
        <w:rPr>
          <w:rFonts w:ascii="Bookman Old Style" w:hAnsi="Bookman Old Style"/>
          <w:sz w:val="19"/>
        </w:rPr>
        <w:t xml:space="preserve"> на подготовку и перекачку сверхнормативного количества подпиточной воды по представленному расчету.  Величина сверхнормативной утечки теплоносителя определяется </w:t>
      </w:r>
      <w:r>
        <w:rPr>
          <w:rFonts w:ascii="Bookman Old Style" w:hAnsi="Bookman Old Style"/>
          <w:b/>
          <w:sz w:val="19"/>
        </w:rPr>
        <w:t>«Энергоснабжающей организацией»</w:t>
      </w:r>
      <w:r>
        <w:rPr>
          <w:rFonts w:ascii="Bookman Old Style" w:hAnsi="Bookman Old Style"/>
          <w:sz w:val="19"/>
        </w:rPr>
        <w:t xml:space="preserve"> и фиксируется в акте с участием представителя </w:t>
      </w:r>
      <w:r>
        <w:rPr>
          <w:rFonts w:ascii="Bookman Old Style" w:hAnsi="Bookman Old Style"/>
          <w:b/>
          <w:sz w:val="19"/>
        </w:rPr>
        <w:t xml:space="preserve">«Потребителя». </w:t>
      </w:r>
      <w:r>
        <w:rPr>
          <w:rFonts w:ascii="Bookman Old Style" w:hAnsi="Bookman Old Style"/>
          <w:sz w:val="19"/>
        </w:rPr>
        <w:t xml:space="preserve"> Отказ </w:t>
      </w:r>
      <w:r>
        <w:rPr>
          <w:rFonts w:ascii="Bookman Old Style" w:hAnsi="Bookman Old Style"/>
          <w:b/>
          <w:sz w:val="19"/>
        </w:rPr>
        <w:t>«Потребителя»</w:t>
      </w:r>
      <w:r>
        <w:rPr>
          <w:rFonts w:ascii="Bookman Old Style" w:hAnsi="Bookman Old Style"/>
          <w:sz w:val="19"/>
        </w:rPr>
        <w:t xml:space="preserve"> от подписи акта не освобождает его от оплаты  установленном настоящим Договором порядке. </w:t>
      </w:r>
    </w:p>
    <w:p w:rsidR="00690138" w:rsidRDefault="00690138" w:rsidP="00690138">
      <w:pPr>
        <w:jc w:val="both"/>
        <w:rPr>
          <w:rFonts w:ascii="Bookman Old Style" w:hAnsi="Bookman Old Style"/>
          <w:sz w:val="19"/>
        </w:rPr>
      </w:pPr>
    </w:p>
    <w:p w:rsidR="00690138" w:rsidRDefault="00690138" w:rsidP="00690138">
      <w:pPr>
        <w:pStyle w:val="a9"/>
        <w:numPr>
          <w:ilvl w:val="0"/>
          <w:numId w:val="4"/>
        </w:numPr>
        <w:jc w:val="center"/>
        <w:rPr>
          <w:rFonts w:ascii="Bookman Old Style" w:hAnsi="Bookman Old Style"/>
          <w:b/>
          <w:sz w:val="19"/>
          <w:szCs w:val="19"/>
        </w:rPr>
      </w:pPr>
      <w:r>
        <w:rPr>
          <w:rFonts w:ascii="Bookman Old Style" w:hAnsi="Bookman Old Style"/>
          <w:b/>
          <w:sz w:val="19"/>
          <w:szCs w:val="19"/>
        </w:rPr>
        <w:t>Особые   условия</w:t>
      </w:r>
    </w:p>
    <w:p w:rsidR="00690138" w:rsidRDefault="00690138" w:rsidP="00690138">
      <w:pPr>
        <w:pStyle w:val="a7"/>
        <w:numPr>
          <w:ilvl w:val="1"/>
          <w:numId w:val="4"/>
        </w:numPr>
        <w:jc w:val="both"/>
        <w:rPr>
          <w:rFonts w:ascii="Bookman Old Style" w:hAnsi="Bookman Old Style"/>
          <w:sz w:val="19"/>
        </w:rPr>
      </w:pPr>
      <w:r>
        <w:rPr>
          <w:rFonts w:ascii="Bookman Old Style" w:hAnsi="Bookman Old Style"/>
          <w:sz w:val="19"/>
        </w:rPr>
        <w:t>При неисправности приборов учета, потребление тепловой энергии рассчитывается по максимальной присоединенной нагрузке, приведенной к среднемесячной фактической температуре наружного воздуха за отчетный период.</w:t>
      </w:r>
    </w:p>
    <w:p w:rsidR="00690138" w:rsidRDefault="00690138" w:rsidP="00690138">
      <w:pPr>
        <w:pStyle w:val="a7"/>
        <w:numPr>
          <w:ilvl w:val="1"/>
          <w:numId w:val="4"/>
        </w:numPr>
        <w:jc w:val="both"/>
        <w:rPr>
          <w:rFonts w:ascii="Bookman Old Style" w:hAnsi="Bookman Old Style"/>
          <w:sz w:val="19"/>
        </w:rPr>
      </w:pPr>
      <w:r>
        <w:rPr>
          <w:rFonts w:ascii="Bookman Old Style" w:hAnsi="Bookman Old Style"/>
          <w:sz w:val="19"/>
        </w:rPr>
        <w:t xml:space="preserve">При неоплате потребленной тепловой энергии за два периода платежа**, установленных Договором, </w:t>
      </w:r>
      <w:r>
        <w:rPr>
          <w:rFonts w:ascii="Bookman Old Style" w:hAnsi="Bookman Old Style"/>
          <w:b/>
          <w:sz w:val="19"/>
        </w:rPr>
        <w:t>«Потребителю»</w:t>
      </w:r>
      <w:r>
        <w:rPr>
          <w:rFonts w:ascii="Bookman Old Style" w:hAnsi="Bookman Old Style"/>
          <w:sz w:val="19"/>
        </w:rPr>
        <w:t xml:space="preserve"> прекращается отпуск теплоэнергии, о чем </w:t>
      </w:r>
      <w:r>
        <w:rPr>
          <w:rFonts w:ascii="Bookman Old Style" w:hAnsi="Bookman Old Style"/>
          <w:b/>
          <w:sz w:val="19"/>
        </w:rPr>
        <w:t>«Энергоснабжающая организация»</w:t>
      </w:r>
      <w:r>
        <w:rPr>
          <w:rFonts w:ascii="Bookman Old Style" w:hAnsi="Bookman Old Style"/>
          <w:sz w:val="19"/>
        </w:rPr>
        <w:t xml:space="preserve"> извещает </w:t>
      </w:r>
      <w:r>
        <w:rPr>
          <w:rFonts w:ascii="Bookman Old Style" w:hAnsi="Bookman Old Style"/>
          <w:b/>
          <w:sz w:val="19"/>
        </w:rPr>
        <w:t>«Потребителя»</w:t>
      </w:r>
      <w:r>
        <w:rPr>
          <w:rFonts w:ascii="Bookman Old Style" w:hAnsi="Bookman Old Style"/>
          <w:sz w:val="19"/>
        </w:rPr>
        <w:t xml:space="preserve"> за одни сутки до отключения. При этом </w:t>
      </w:r>
      <w:r>
        <w:rPr>
          <w:rFonts w:ascii="Bookman Old Style" w:hAnsi="Bookman Old Style"/>
          <w:b/>
          <w:sz w:val="19"/>
        </w:rPr>
        <w:t>«Потребитель»</w:t>
      </w:r>
      <w:r>
        <w:rPr>
          <w:rFonts w:ascii="Bookman Old Style" w:hAnsi="Bookman Old Style"/>
          <w:sz w:val="19"/>
        </w:rPr>
        <w:t xml:space="preserve"> обязан погасить имеющуюся задолженность или принять меры к безаварийному прекращению технологического процесса, обеспечению безопасности людей и сохранности оборудования в связи с прекращением подачи теплоэнергии. Подача теплоэнергии после прекращения или ограничения возобновляется в договорном объеме только после 100% погашения договорных обязательств по оплате перед </w:t>
      </w:r>
      <w:r>
        <w:rPr>
          <w:rFonts w:ascii="Bookman Old Style" w:hAnsi="Bookman Old Style"/>
          <w:b/>
          <w:sz w:val="19"/>
        </w:rPr>
        <w:t>«Энергоснабжающей организацией».</w:t>
      </w:r>
    </w:p>
    <w:p w:rsidR="00690138" w:rsidRDefault="00690138" w:rsidP="00690138">
      <w:pPr>
        <w:pStyle w:val="a9"/>
        <w:jc w:val="both"/>
        <w:rPr>
          <w:rFonts w:ascii="Bookman Old Style" w:hAnsi="Bookman Old Style"/>
          <w:sz w:val="19"/>
        </w:rPr>
      </w:pPr>
      <w:r>
        <w:rPr>
          <w:rFonts w:ascii="Bookman Old Style" w:hAnsi="Bookman Old Style"/>
          <w:sz w:val="19"/>
        </w:rPr>
        <w:t>** Период платежа - промежуток времени между двумя очередными датами платежей, установленных настоящим Договором.</w:t>
      </w:r>
    </w:p>
    <w:p w:rsidR="00690138" w:rsidRDefault="00690138" w:rsidP="00690138">
      <w:pPr>
        <w:pStyle w:val="a4"/>
        <w:ind w:left="284" w:hanging="284"/>
        <w:jc w:val="both"/>
        <w:rPr>
          <w:rFonts w:ascii="Bookman Old Style" w:hAnsi="Bookman Old Style"/>
          <w:b/>
        </w:rPr>
      </w:pPr>
      <w:r>
        <w:rPr>
          <w:rFonts w:ascii="Bookman Old Style" w:hAnsi="Bookman Old Style"/>
          <w:sz w:val="19"/>
        </w:rPr>
        <w:lastRenderedPageBreak/>
        <w:t xml:space="preserve">7.3.В случае неоднократного нарушения </w:t>
      </w:r>
      <w:r>
        <w:rPr>
          <w:rFonts w:ascii="Bookman Old Style" w:hAnsi="Bookman Old Style"/>
          <w:b/>
          <w:sz w:val="19"/>
        </w:rPr>
        <w:t xml:space="preserve">«Потребителем» </w:t>
      </w:r>
      <w:r>
        <w:rPr>
          <w:rFonts w:ascii="Bookman Old Style" w:hAnsi="Bookman Old Style"/>
          <w:sz w:val="19"/>
        </w:rPr>
        <w:t xml:space="preserve">сроков оплаты теплоэнергии </w:t>
      </w:r>
      <w:r>
        <w:rPr>
          <w:rFonts w:ascii="Bookman Old Style" w:hAnsi="Bookman Old Style"/>
          <w:b/>
          <w:sz w:val="19"/>
        </w:rPr>
        <w:t>«Энергоснабжающая организация»</w:t>
      </w:r>
      <w:r>
        <w:rPr>
          <w:rFonts w:ascii="Bookman Old Style" w:hAnsi="Bookman Old Style"/>
          <w:sz w:val="19"/>
        </w:rPr>
        <w:t xml:space="preserve"> в соответствии со ст.546,523 (п.3,4) Гражданского Кодекса РФ имеет право на односторонний отказ от исполнения Договора, либо на изменение или расторжение Договора, о чем письменно извещает </w:t>
      </w:r>
      <w:r>
        <w:rPr>
          <w:rFonts w:ascii="Bookman Old Style" w:hAnsi="Bookman Old Style"/>
          <w:b/>
          <w:sz w:val="19"/>
        </w:rPr>
        <w:t>«Потребителя»</w:t>
      </w:r>
      <w:r>
        <w:rPr>
          <w:rFonts w:ascii="Bookman Old Style" w:hAnsi="Bookman Old Style"/>
          <w:sz w:val="19"/>
        </w:rPr>
        <w:t xml:space="preserve"> за 30 дней до даты изменения или расторжения Договора. Договор считается соответственно измененным или расторгнутым с даты, указанной </w:t>
      </w:r>
      <w:r>
        <w:rPr>
          <w:rFonts w:ascii="Bookman Old Style" w:hAnsi="Bookman Old Style"/>
        </w:rPr>
        <w:t xml:space="preserve">в извещении </w:t>
      </w:r>
      <w:r>
        <w:rPr>
          <w:rFonts w:ascii="Bookman Old Style" w:hAnsi="Bookman Old Style"/>
          <w:b/>
        </w:rPr>
        <w:t>«Потребителю».</w:t>
      </w:r>
    </w:p>
    <w:p w:rsidR="00690138" w:rsidRDefault="00690138" w:rsidP="00690138">
      <w:pPr>
        <w:pStyle w:val="a4"/>
        <w:ind w:left="284" w:hanging="284"/>
        <w:jc w:val="both"/>
        <w:rPr>
          <w:rFonts w:ascii="Bookman Old Style" w:hAnsi="Bookman Old Style"/>
          <w:b/>
        </w:rPr>
      </w:pPr>
    </w:p>
    <w:p w:rsidR="00690138" w:rsidRDefault="00690138" w:rsidP="00690138">
      <w:pPr>
        <w:pStyle w:val="ab"/>
        <w:numPr>
          <w:ilvl w:val="0"/>
          <w:numId w:val="4"/>
        </w:numPr>
        <w:jc w:val="center"/>
        <w:rPr>
          <w:rFonts w:ascii="Bookman Old Style" w:hAnsi="Bookman Old Style"/>
          <w:b/>
          <w:sz w:val="19"/>
          <w:szCs w:val="19"/>
        </w:rPr>
      </w:pPr>
      <w:r>
        <w:rPr>
          <w:rFonts w:ascii="Bookman Old Style" w:hAnsi="Bookman Old Style"/>
          <w:b/>
          <w:sz w:val="19"/>
          <w:szCs w:val="19"/>
        </w:rPr>
        <w:t>Ответственность   сторон</w:t>
      </w:r>
    </w:p>
    <w:p w:rsidR="00690138" w:rsidRDefault="00690138" w:rsidP="00690138">
      <w:pPr>
        <w:pStyle w:val="2"/>
        <w:numPr>
          <w:ilvl w:val="1"/>
          <w:numId w:val="4"/>
        </w:numPr>
        <w:jc w:val="both"/>
        <w:rPr>
          <w:rFonts w:ascii="Bookman Old Style" w:hAnsi="Bookman Old Style"/>
          <w:sz w:val="19"/>
        </w:rPr>
      </w:pPr>
      <w:r>
        <w:rPr>
          <w:rFonts w:ascii="Bookman Old Style" w:hAnsi="Bookman Old Style"/>
          <w:sz w:val="19"/>
        </w:rPr>
        <w:t xml:space="preserve">В случае перерывов энергоснабжения по вине </w:t>
      </w:r>
      <w:r>
        <w:rPr>
          <w:rFonts w:ascii="Bookman Old Style" w:hAnsi="Bookman Old Style"/>
          <w:b/>
          <w:sz w:val="19"/>
        </w:rPr>
        <w:t>«Энергоснабжающей организации»</w:t>
      </w:r>
      <w:r>
        <w:rPr>
          <w:rFonts w:ascii="Bookman Old Style" w:hAnsi="Bookman Old Style"/>
          <w:sz w:val="19"/>
        </w:rPr>
        <w:t xml:space="preserve"> возмещается причиненный </w:t>
      </w:r>
      <w:r>
        <w:rPr>
          <w:rFonts w:ascii="Bookman Old Style" w:hAnsi="Bookman Old Style"/>
          <w:b/>
          <w:sz w:val="19"/>
        </w:rPr>
        <w:t>«Потребителю»</w:t>
      </w:r>
      <w:r>
        <w:rPr>
          <w:rFonts w:ascii="Bookman Old Style" w:hAnsi="Bookman Old Style"/>
          <w:sz w:val="19"/>
        </w:rPr>
        <w:t xml:space="preserve"> ущерб, в соответствии с п.2.1.6 настоящего Договора. </w:t>
      </w:r>
    </w:p>
    <w:p w:rsidR="00690138" w:rsidRDefault="00690138" w:rsidP="00690138">
      <w:pPr>
        <w:pStyle w:val="2"/>
        <w:numPr>
          <w:ilvl w:val="1"/>
          <w:numId w:val="4"/>
        </w:numPr>
        <w:jc w:val="both"/>
        <w:rPr>
          <w:rFonts w:ascii="Bookman Old Style" w:hAnsi="Bookman Old Style"/>
          <w:sz w:val="19"/>
        </w:rPr>
      </w:pPr>
      <w:r>
        <w:rPr>
          <w:rFonts w:ascii="Bookman Old Style" w:hAnsi="Bookman Old Style"/>
          <w:sz w:val="19"/>
        </w:rPr>
        <w:t xml:space="preserve">При отсутствии показаний приборов учета в оговоренные сроки потребитель производит оплату потребленной тепловой энергии по максимальной присоединённой тепловой нагрузке </w:t>
      </w:r>
      <w:proofErr w:type="gramStart"/>
      <w:r>
        <w:rPr>
          <w:rFonts w:ascii="Bookman Old Style" w:hAnsi="Bookman Old Style"/>
          <w:sz w:val="19"/>
        </w:rPr>
        <w:t>согласно счета-фактуры</w:t>
      </w:r>
      <w:proofErr w:type="gramEnd"/>
      <w:r>
        <w:rPr>
          <w:rFonts w:ascii="Bookman Old Style" w:hAnsi="Bookman Old Style"/>
          <w:sz w:val="19"/>
        </w:rPr>
        <w:t>.</w:t>
      </w:r>
    </w:p>
    <w:p w:rsidR="00690138" w:rsidRDefault="00690138" w:rsidP="00690138">
      <w:pPr>
        <w:pStyle w:val="2"/>
        <w:numPr>
          <w:ilvl w:val="1"/>
          <w:numId w:val="4"/>
        </w:numPr>
        <w:jc w:val="both"/>
        <w:rPr>
          <w:rFonts w:ascii="Bookman Old Style" w:hAnsi="Bookman Old Style"/>
          <w:sz w:val="19"/>
        </w:rPr>
      </w:pPr>
      <w:r>
        <w:rPr>
          <w:rFonts w:ascii="Bookman Old Style" w:hAnsi="Bookman Old Style"/>
          <w:sz w:val="19"/>
        </w:rPr>
        <w:t xml:space="preserve">При отсутствии оплаты за теплоэнергию в сроки, установленные договором, </w:t>
      </w:r>
      <w:r>
        <w:rPr>
          <w:rFonts w:ascii="Bookman Old Style" w:hAnsi="Bookman Old Style"/>
          <w:b/>
          <w:sz w:val="19"/>
        </w:rPr>
        <w:t>«Потребитель»</w:t>
      </w:r>
      <w:r>
        <w:rPr>
          <w:rFonts w:ascii="Bookman Old Style" w:hAnsi="Bookman Old Style"/>
          <w:sz w:val="19"/>
        </w:rPr>
        <w:t xml:space="preserve"> уплачивает </w:t>
      </w:r>
      <w:r>
        <w:rPr>
          <w:rFonts w:ascii="Bookman Old Style" w:hAnsi="Bookman Old Style"/>
          <w:b/>
          <w:sz w:val="19"/>
        </w:rPr>
        <w:t>«Энергоснабжающей организации»</w:t>
      </w:r>
      <w:r>
        <w:rPr>
          <w:rFonts w:ascii="Bookman Old Style" w:hAnsi="Bookman Old Style"/>
          <w:sz w:val="19"/>
        </w:rPr>
        <w:t xml:space="preserve"> неустойку в размере 1/300  действующей на день уплаты неустойки, ставки рефинансирования ЦБ РФ за каждый день просрочки. Оплата предусмотренных санкций производится по факту вступления в силу решения суда, либо признания задолженности в процессе досудебного разбирательства.  Уплата неустойки не освобождает </w:t>
      </w:r>
      <w:r>
        <w:rPr>
          <w:rFonts w:ascii="Bookman Old Style" w:hAnsi="Bookman Old Style"/>
          <w:b/>
          <w:sz w:val="19"/>
        </w:rPr>
        <w:t>«Потребителя»</w:t>
      </w:r>
      <w:r>
        <w:rPr>
          <w:rFonts w:ascii="Bookman Old Style" w:hAnsi="Bookman Old Style"/>
          <w:sz w:val="19"/>
        </w:rPr>
        <w:t xml:space="preserve"> от выполнения договорных обязательств. </w:t>
      </w:r>
    </w:p>
    <w:p w:rsidR="00690138" w:rsidRDefault="00690138" w:rsidP="00690138">
      <w:pPr>
        <w:pStyle w:val="2"/>
        <w:numPr>
          <w:ilvl w:val="1"/>
          <w:numId w:val="4"/>
        </w:numPr>
        <w:jc w:val="both"/>
        <w:rPr>
          <w:rFonts w:ascii="Bookman Old Style" w:hAnsi="Bookman Old Style"/>
          <w:sz w:val="19"/>
        </w:rPr>
      </w:pPr>
      <w:r>
        <w:rPr>
          <w:rFonts w:ascii="Bookman Old Style" w:hAnsi="Bookman Old Style"/>
          <w:sz w:val="19"/>
        </w:rPr>
        <w:t>Ответственность за нарушение качества сетевой воды (водно-химического режима) определяется на основании акта двухсторонних проверок состояния индикаторов коррозии, отбора проб отложений, вырезки образцов труб. При не достижении согласия по определению виновной стороны, вопрос выносится на рассмотрение инспекции Госэнергонадзора.</w:t>
      </w:r>
    </w:p>
    <w:p w:rsidR="00690138" w:rsidRDefault="00690138" w:rsidP="00690138">
      <w:pPr>
        <w:pStyle w:val="2"/>
        <w:numPr>
          <w:ilvl w:val="1"/>
          <w:numId w:val="4"/>
        </w:numPr>
        <w:jc w:val="both"/>
        <w:rPr>
          <w:rFonts w:ascii="Bookman Old Style" w:hAnsi="Bookman Old Style"/>
          <w:sz w:val="19"/>
        </w:rPr>
      </w:pPr>
      <w:r>
        <w:rPr>
          <w:rFonts w:ascii="Bookman Old Style" w:hAnsi="Bookman Old Style"/>
          <w:sz w:val="19"/>
        </w:rPr>
        <w:t>Споры сторон, связанные с заключением, изменением, исполнением и расторжением настоящего Договора, подлежат рассмотрению по заявлению одной из сторон в арбитражном суде. Стороны освобождаются от всех или части взятых обязатель</w:t>
      </w:r>
      <w:proofErr w:type="gramStart"/>
      <w:r>
        <w:rPr>
          <w:rFonts w:ascii="Bookman Old Style" w:hAnsi="Bookman Old Style"/>
          <w:sz w:val="19"/>
        </w:rPr>
        <w:t>ств в сл</w:t>
      </w:r>
      <w:proofErr w:type="gramEnd"/>
      <w:r>
        <w:rPr>
          <w:rFonts w:ascii="Bookman Old Style" w:hAnsi="Bookman Old Style"/>
          <w:sz w:val="19"/>
        </w:rPr>
        <w:t xml:space="preserve">учае возникновения непредвиденных и независящих от их воли обстоятельств (форс-мажорные обстоятельства). </w:t>
      </w:r>
    </w:p>
    <w:p w:rsidR="00690138" w:rsidRDefault="00690138" w:rsidP="00690138">
      <w:pPr>
        <w:pStyle w:val="2"/>
        <w:numPr>
          <w:ilvl w:val="1"/>
          <w:numId w:val="4"/>
        </w:numPr>
        <w:jc w:val="both"/>
        <w:rPr>
          <w:rFonts w:ascii="Bookman Old Style" w:hAnsi="Bookman Old Style"/>
          <w:sz w:val="19"/>
        </w:rPr>
      </w:pPr>
      <w:r>
        <w:rPr>
          <w:rFonts w:ascii="Bookman Old Style" w:hAnsi="Bookman Old Style"/>
          <w:sz w:val="19"/>
        </w:rPr>
        <w:t>Сторона, ccылающаяся на форс-мажорные обстоятельства, обязана незамедлительно информировать другую сторону о наступлении подобных обстоятельств  в письменной форме. В этом случае по требованию любой   из сторон  может  быть создана комиссия для определения возможности (способа) дальнейшего выполнения Договора.</w:t>
      </w:r>
    </w:p>
    <w:p w:rsidR="00690138" w:rsidRDefault="00690138" w:rsidP="00690138">
      <w:pPr>
        <w:pStyle w:val="2"/>
        <w:ind w:left="0" w:firstLine="0"/>
        <w:jc w:val="both"/>
        <w:rPr>
          <w:rFonts w:ascii="Bookman Old Style" w:hAnsi="Bookman Old Style"/>
          <w:sz w:val="19"/>
        </w:rPr>
      </w:pPr>
    </w:p>
    <w:p w:rsidR="00690138" w:rsidRDefault="00690138" w:rsidP="00690138">
      <w:pPr>
        <w:pStyle w:val="ab"/>
        <w:numPr>
          <w:ilvl w:val="0"/>
          <w:numId w:val="4"/>
        </w:numPr>
        <w:jc w:val="center"/>
        <w:rPr>
          <w:rFonts w:ascii="Bookman Old Style" w:hAnsi="Bookman Old Style"/>
          <w:b/>
          <w:sz w:val="19"/>
          <w:szCs w:val="19"/>
        </w:rPr>
      </w:pPr>
      <w:r>
        <w:rPr>
          <w:rFonts w:ascii="Bookman Old Style" w:hAnsi="Bookman Old Style"/>
          <w:b/>
          <w:sz w:val="19"/>
          <w:szCs w:val="19"/>
        </w:rPr>
        <w:t>Срок действия и исполнение обязательств по Договору</w:t>
      </w:r>
    </w:p>
    <w:p w:rsidR="00690138" w:rsidRDefault="00690138" w:rsidP="00690138">
      <w:pPr>
        <w:pStyle w:val="2"/>
        <w:ind w:left="142" w:hanging="142"/>
        <w:jc w:val="both"/>
        <w:rPr>
          <w:rFonts w:ascii="Bookman Old Style" w:hAnsi="Bookman Old Style"/>
          <w:sz w:val="19"/>
        </w:rPr>
      </w:pPr>
      <w:r>
        <w:rPr>
          <w:rFonts w:ascii="Bookman Old Style" w:hAnsi="Bookman Old Style"/>
          <w:sz w:val="19"/>
        </w:rPr>
        <w:t xml:space="preserve">9.1.Настоящий Договор действует с </w:t>
      </w:r>
      <w:r>
        <w:rPr>
          <w:rFonts w:ascii="Bookman Old Style" w:hAnsi="Bookman Old Style"/>
          <w:b/>
          <w:sz w:val="19"/>
          <w:u w:val="single"/>
        </w:rPr>
        <w:t>01.0</w:t>
      </w:r>
      <w:r w:rsidR="00E17443">
        <w:rPr>
          <w:rFonts w:ascii="Bookman Old Style" w:hAnsi="Bookman Old Style"/>
          <w:b/>
          <w:sz w:val="19"/>
          <w:u w:val="single"/>
        </w:rPr>
        <w:t>1</w:t>
      </w:r>
      <w:r>
        <w:rPr>
          <w:rFonts w:ascii="Bookman Old Style" w:hAnsi="Bookman Old Style"/>
          <w:b/>
          <w:sz w:val="19"/>
          <w:u w:val="single"/>
        </w:rPr>
        <w:t>.201</w:t>
      </w:r>
      <w:r w:rsidR="007A604A">
        <w:rPr>
          <w:rFonts w:ascii="Bookman Old Style" w:hAnsi="Bookman Old Style"/>
          <w:b/>
          <w:sz w:val="19"/>
          <w:u w:val="single"/>
        </w:rPr>
        <w:t>5</w:t>
      </w:r>
      <w:r>
        <w:rPr>
          <w:rFonts w:ascii="Bookman Old Style" w:hAnsi="Bookman Old Style"/>
          <w:b/>
          <w:sz w:val="19"/>
          <w:u w:val="single"/>
        </w:rPr>
        <w:t xml:space="preserve"> </w:t>
      </w:r>
      <w:r>
        <w:rPr>
          <w:rFonts w:ascii="Bookman Old Style" w:hAnsi="Bookman Old Style"/>
          <w:sz w:val="19"/>
        </w:rPr>
        <w:t xml:space="preserve">года и по </w:t>
      </w:r>
      <w:r>
        <w:rPr>
          <w:rFonts w:ascii="Bookman Old Style" w:hAnsi="Bookman Old Style"/>
          <w:b/>
          <w:sz w:val="19"/>
          <w:u w:val="single"/>
        </w:rPr>
        <w:t>3</w:t>
      </w:r>
      <w:r w:rsidR="00E17443">
        <w:rPr>
          <w:rFonts w:ascii="Bookman Old Style" w:hAnsi="Bookman Old Style"/>
          <w:b/>
          <w:sz w:val="19"/>
          <w:u w:val="single"/>
        </w:rPr>
        <w:t>1</w:t>
      </w:r>
      <w:r>
        <w:rPr>
          <w:rFonts w:ascii="Bookman Old Style" w:hAnsi="Bookman Old Style"/>
          <w:b/>
          <w:sz w:val="19"/>
          <w:u w:val="single"/>
        </w:rPr>
        <w:t>.</w:t>
      </w:r>
      <w:r w:rsidR="00E17443">
        <w:rPr>
          <w:rFonts w:ascii="Bookman Old Style" w:hAnsi="Bookman Old Style"/>
          <w:b/>
          <w:sz w:val="19"/>
          <w:u w:val="single"/>
        </w:rPr>
        <w:t>12</w:t>
      </w:r>
      <w:r>
        <w:rPr>
          <w:rFonts w:ascii="Bookman Old Style" w:hAnsi="Bookman Old Style"/>
          <w:b/>
          <w:sz w:val="19"/>
          <w:u w:val="single"/>
        </w:rPr>
        <w:t>.201</w:t>
      </w:r>
      <w:r w:rsidR="007A604A">
        <w:rPr>
          <w:rFonts w:ascii="Bookman Old Style" w:hAnsi="Bookman Old Style"/>
          <w:b/>
          <w:sz w:val="19"/>
          <w:u w:val="single"/>
        </w:rPr>
        <w:t>5</w:t>
      </w:r>
      <w:r>
        <w:rPr>
          <w:rFonts w:ascii="Bookman Old Style" w:hAnsi="Bookman Old Style"/>
          <w:sz w:val="19"/>
        </w:rPr>
        <w:t xml:space="preserve"> года, и считается </w:t>
      </w:r>
      <w:proofErr w:type="gramStart"/>
      <w:r>
        <w:rPr>
          <w:rFonts w:ascii="Bookman Old Style" w:hAnsi="Bookman Old Style"/>
          <w:sz w:val="19"/>
        </w:rPr>
        <w:t>про</w:t>
      </w:r>
      <w:proofErr w:type="gramEnd"/>
      <w:r>
        <w:rPr>
          <w:rFonts w:ascii="Bookman Old Style" w:hAnsi="Bookman Old Style"/>
          <w:sz w:val="19"/>
        </w:rPr>
        <w:t xml:space="preserve">  </w:t>
      </w:r>
    </w:p>
    <w:p w:rsidR="00690138" w:rsidRDefault="00690138" w:rsidP="00690138">
      <w:pPr>
        <w:pStyle w:val="2"/>
        <w:ind w:left="142" w:hanging="142"/>
        <w:jc w:val="both"/>
        <w:rPr>
          <w:rFonts w:ascii="Bookman Old Style" w:hAnsi="Bookman Old Style"/>
          <w:sz w:val="19"/>
        </w:rPr>
      </w:pPr>
      <w:r>
        <w:rPr>
          <w:rFonts w:ascii="Bookman Old Style" w:hAnsi="Bookman Old Style"/>
          <w:sz w:val="19"/>
        </w:rPr>
        <w:t xml:space="preserve">      </w:t>
      </w:r>
      <w:proofErr w:type="gramStart"/>
      <w:r>
        <w:rPr>
          <w:rFonts w:ascii="Bookman Old Style" w:hAnsi="Bookman Old Style"/>
          <w:sz w:val="19"/>
        </w:rPr>
        <w:t>дленным</w:t>
      </w:r>
      <w:proofErr w:type="gramEnd"/>
      <w:r>
        <w:rPr>
          <w:rFonts w:ascii="Bookman Old Style" w:hAnsi="Bookman Old Style"/>
          <w:sz w:val="19"/>
        </w:rPr>
        <w:t xml:space="preserve">, если за месяц до окончания срока не последует заявления одной из сторон об от   </w:t>
      </w:r>
    </w:p>
    <w:p w:rsidR="00690138" w:rsidRDefault="00690138" w:rsidP="00690138">
      <w:pPr>
        <w:pStyle w:val="2"/>
        <w:ind w:left="142" w:hanging="142"/>
        <w:jc w:val="both"/>
        <w:rPr>
          <w:rFonts w:ascii="Bookman Old Style" w:hAnsi="Bookman Old Style"/>
          <w:sz w:val="19"/>
        </w:rPr>
      </w:pPr>
      <w:r>
        <w:rPr>
          <w:rFonts w:ascii="Bookman Old Style" w:hAnsi="Bookman Old Style"/>
          <w:sz w:val="19"/>
        </w:rPr>
        <w:t xml:space="preserve">      </w:t>
      </w:r>
      <w:proofErr w:type="spellStart"/>
      <w:r>
        <w:rPr>
          <w:rFonts w:ascii="Bookman Old Style" w:hAnsi="Bookman Old Style"/>
          <w:sz w:val="19"/>
        </w:rPr>
        <w:t>казе</w:t>
      </w:r>
      <w:proofErr w:type="spellEnd"/>
      <w:r>
        <w:rPr>
          <w:rFonts w:ascii="Bookman Old Style" w:hAnsi="Bookman Old Style"/>
          <w:sz w:val="19"/>
        </w:rPr>
        <w:t xml:space="preserve"> от настоящего Договора или о заключении Договора на иных условиях.</w:t>
      </w:r>
    </w:p>
    <w:p w:rsidR="00690138" w:rsidRDefault="00690138" w:rsidP="00690138">
      <w:pPr>
        <w:pStyle w:val="2"/>
        <w:tabs>
          <w:tab w:val="left" w:pos="284"/>
        </w:tabs>
        <w:ind w:left="0" w:firstLine="0"/>
        <w:jc w:val="both"/>
        <w:rPr>
          <w:rFonts w:ascii="Bookman Old Style" w:hAnsi="Bookman Old Style"/>
          <w:sz w:val="19"/>
        </w:rPr>
      </w:pPr>
      <w:r>
        <w:rPr>
          <w:rFonts w:ascii="Bookman Old Style" w:hAnsi="Bookman Old Style"/>
          <w:sz w:val="19"/>
        </w:rPr>
        <w:t xml:space="preserve">9.2.Вопросы не отраженные в настоящем Договоре, регулируются </w:t>
      </w:r>
      <w:proofErr w:type="gramStart"/>
      <w:r>
        <w:rPr>
          <w:rFonts w:ascii="Bookman Old Style" w:hAnsi="Bookman Old Style"/>
          <w:sz w:val="19"/>
        </w:rPr>
        <w:t>действующим</w:t>
      </w:r>
      <w:proofErr w:type="gramEnd"/>
      <w:r>
        <w:rPr>
          <w:rFonts w:ascii="Bookman Old Style" w:hAnsi="Bookman Old Style"/>
          <w:sz w:val="19"/>
        </w:rPr>
        <w:t xml:space="preserve"> Законодатель </w:t>
      </w:r>
    </w:p>
    <w:p w:rsidR="00690138" w:rsidRDefault="00690138" w:rsidP="00690138">
      <w:pPr>
        <w:pStyle w:val="2"/>
        <w:tabs>
          <w:tab w:val="left" w:pos="284"/>
        </w:tabs>
        <w:ind w:left="0" w:firstLine="0"/>
        <w:jc w:val="both"/>
        <w:rPr>
          <w:rFonts w:ascii="Bookman Old Style" w:hAnsi="Bookman Old Style"/>
          <w:sz w:val="19"/>
        </w:rPr>
      </w:pPr>
      <w:r>
        <w:rPr>
          <w:rFonts w:ascii="Bookman Old Style" w:hAnsi="Bookman Old Style"/>
          <w:sz w:val="19"/>
        </w:rPr>
        <w:t xml:space="preserve">      </w:t>
      </w:r>
      <w:proofErr w:type="spellStart"/>
      <w:r>
        <w:rPr>
          <w:rFonts w:ascii="Bookman Old Style" w:hAnsi="Bookman Old Style"/>
          <w:sz w:val="19"/>
        </w:rPr>
        <w:t>ством</w:t>
      </w:r>
      <w:proofErr w:type="spellEnd"/>
      <w:r>
        <w:rPr>
          <w:rFonts w:ascii="Bookman Old Style" w:hAnsi="Bookman Old Style"/>
          <w:sz w:val="19"/>
        </w:rPr>
        <w:t xml:space="preserve"> РФ.</w:t>
      </w:r>
    </w:p>
    <w:p w:rsidR="00690138" w:rsidRDefault="00690138" w:rsidP="00690138">
      <w:pPr>
        <w:pStyle w:val="2"/>
        <w:ind w:left="0" w:firstLine="0"/>
        <w:jc w:val="both"/>
        <w:rPr>
          <w:rFonts w:ascii="Bookman Old Style" w:hAnsi="Bookman Old Style"/>
          <w:sz w:val="19"/>
        </w:rPr>
      </w:pPr>
    </w:p>
    <w:p w:rsidR="00690138" w:rsidRDefault="00690138" w:rsidP="00690138">
      <w:pPr>
        <w:pStyle w:val="a9"/>
        <w:jc w:val="center"/>
        <w:rPr>
          <w:rFonts w:ascii="Bookman Old Style" w:hAnsi="Bookman Old Style"/>
          <w:b/>
          <w:sz w:val="19"/>
        </w:rPr>
      </w:pPr>
      <w:r>
        <w:rPr>
          <w:rFonts w:ascii="Bookman Old Style" w:hAnsi="Bookman Old Style"/>
          <w:b/>
          <w:sz w:val="19"/>
        </w:rPr>
        <w:t>Приложения к Договору являются его неотъемлемой частью: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327"/>
        <w:gridCol w:w="3001"/>
      </w:tblGrid>
      <w:tr w:rsidR="00690138" w:rsidTr="00690138">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 xml:space="preserve">№ </w:t>
            </w:r>
            <w:proofErr w:type="spellStart"/>
            <w:proofErr w:type="gramStart"/>
            <w:r>
              <w:rPr>
                <w:rFonts w:ascii="Bookman Old Style" w:hAnsi="Bookman Old Style"/>
                <w:sz w:val="19"/>
              </w:rPr>
              <w:t>п</w:t>
            </w:r>
            <w:proofErr w:type="spellEnd"/>
            <w:proofErr w:type="gramEnd"/>
            <w:r>
              <w:rPr>
                <w:rFonts w:ascii="Bookman Old Style" w:hAnsi="Bookman Old Style"/>
                <w:sz w:val="19"/>
              </w:rPr>
              <w:t>/</w:t>
            </w:r>
            <w:proofErr w:type="spellStart"/>
            <w:r>
              <w:rPr>
                <w:rFonts w:ascii="Bookman Old Style" w:hAnsi="Bookman Old Style"/>
                <w:sz w:val="19"/>
              </w:rPr>
              <w:t>п</w:t>
            </w:r>
            <w:proofErr w:type="spellEnd"/>
          </w:p>
        </w:tc>
        <w:tc>
          <w:tcPr>
            <w:tcW w:w="5327"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Наименование приложений</w:t>
            </w:r>
          </w:p>
        </w:tc>
        <w:tc>
          <w:tcPr>
            <w:tcW w:w="3001"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Примечание</w:t>
            </w:r>
          </w:p>
        </w:tc>
      </w:tr>
      <w:tr w:rsidR="00690138" w:rsidTr="00690138">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1</w:t>
            </w:r>
          </w:p>
        </w:tc>
        <w:tc>
          <w:tcPr>
            <w:tcW w:w="5327"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rPr>
                <w:rFonts w:ascii="Bookman Old Style" w:hAnsi="Bookman Old Style"/>
                <w:sz w:val="19"/>
              </w:rPr>
            </w:pPr>
            <w:r>
              <w:rPr>
                <w:rFonts w:ascii="Bookman Old Style" w:hAnsi="Bookman Old Style"/>
                <w:sz w:val="19"/>
              </w:rPr>
              <w:t>Список объектов теплоснабжения</w:t>
            </w:r>
          </w:p>
        </w:tc>
        <w:tc>
          <w:tcPr>
            <w:tcW w:w="3001"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На одном листе</w:t>
            </w:r>
          </w:p>
        </w:tc>
      </w:tr>
      <w:tr w:rsidR="00690138" w:rsidTr="00690138">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2</w:t>
            </w:r>
          </w:p>
        </w:tc>
        <w:tc>
          <w:tcPr>
            <w:tcW w:w="5327"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rPr>
                <w:rFonts w:ascii="Bookman Old Style" w:hAnsi="Bookman Old Style"/>
                <w:sz w:val="19"/>
              </w:rPr>
            </w:pPr>
            <w:r>
              <w:rPr>
                <w:rFonts w:ascii="Bookman Old Style" w:hAnsi="Bookman Old Style"/>
                <w:sz w:val="19"/>
              </w:rPr>
              <w:t>График отпуска тепловой энергии</w:t>
            </w:r>
          </w:p>
        </w:tc>
        <w:tc>
          <w:tcPr>
            <w:tcW w:w="3001"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На одном листе</w:t>
            </w:r>
          </w:p>
        </w:tc>
      </w:tr>
      <w:tr w:rsidR="00690138" w:rsidTr="00690138">
        <w:trPr>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3</w:t>
            </w:r>
          </w:p>
        </w:tc>
        <w:tc>
          <w:tcPr>
            <w:tcW w:w="5327"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rPr>
                <w:rFonts w:ascii="Bookman Old Style" w:hAnsi="Bookman Old Style"/>
                <w:sz w:val="19"/>
              </w:rPr>
            </w:pPr>
            <w:r>
              <w:rPr>
                <w:rFonts w:ascii="Bookman Old Style" w:hAnsi="Bookman Old Style"/>
                <w:sz w:val="19"/>
              </w:rPr>
              <w:t>Акт разграничения балансовой принадлежности и эксплуатационной ответственности</w:t>
            </w:r>
          </w:p>
        </w:tc>
        <w:tc>
          <w:tcPr>
            <w:tcW w:w="3001"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На одном листе</w:t>
            </w:r>
          </w:p>
        </w:tc>
      </w:tr>
      <w:tr w:rsidR="00690138" w:rsidTr="00690138">
        <w:trPr>
          <w:trHeight w:val="318"/>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4</w:t>
            </w:r>
          </w:p>
        </w:tc>
        <w:tc>
          <w:tcPr>
            <w:tcW w:w="5327"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rPr>
                <w:rFonts w:ascii="Bookman Old Style" w:hAnsi="Bookman Old Style"/>
                <w:sz w:val="19"/>
              </w:rPr>
            </w:pPr>
            <w:r>
              <w:rPr>
                <w:rFonts w:ascii="Bookman Old Style" w:hAnsi="Bookman Old Style"/>
                <w:sz w:val="19"/>
              </w:rPr>
              <w:t>График отпуска по объектам</w:t>
            </w:r>
          </w:p>
        </w:tc>
        <w:tc>
          <w:tcPr>
            <w:tcW w:w="3001" w:type="dxa"/>
            <w:tcBorders>
              <w:top w:val="single" w:sz="4" w:space="0" w:color="auto"/>
              <w:left w:val="single" w:sz="4" w:space="0" w:color="auto"/>
              <w:bottom w:val="single" w:sz="4" w:space="0" w:color="auto"/>
              <w:right w:val="single" w:sz="4" w:space="0" w:color="auto"/>
            </w:tcBorders>
            <w:vAlign w:val="center"/>
            <w:hideMark/>
          </w:tcPr>
          <w:p w:rsidR="00690138" w:rsidRDefault="00690138">
            <w:pPr>
              <w:pStyle w:val="a9"/>
              <w:ind w:left="0"/>
              <w:jc w:val="center"/>
              <w:rPr>
                <w:rFonts w:ascii="Bookman Old Style" w:hAnsi="Bookman Old Style"/>
                <w:sz w:val="19"/>
              </w:rPr>
            </w:pPr>
            <w:r>
              <w:rPr>
                <w:rFonts w:ascii="Bookman Old Style" w:hAnsi="Bookman Old Style"/>
                <w:sz w:val="19"/>
              </w:rPr>
              <w:t>На одном листе</w:t>
            </w:r>
          </w:p>
        </w:tc>
      </w:tr>
    </w:tbl>
    <w:p w:rsidR="00690138" w:rsidRDefault="00690138" w:rsidP="00690138">
      <w:pPr>
        <w:rPr>
          <w:rFonts w:ascii="Bookman Old Style" w:hAnsi="Bookman Old Style"/>
          <w:b/>
          <w:szCs w:val="20"/>
        </w:rPr>
      </w:pPr>
    </w:p>
    <w:p w:rsidR="00690138" w:rsidRDefault="00690138" w:rsidP="00690138">
      <w:pPr>
        <w:jc w:val="center"/>
        <w:rPr>
          <w:rFonts w:ascii="Bookman Old Style" w:hAnsi="Bookman Old Style"/>
          <w:b/>
        </w:rPr>
      </w:pPr>
      <w:r>
        <w:rPr>
          <w:rFonts w:ascii="Bookman Old Style" w:hAnsi="Bookman Old Style"/>
          <w:b/>
        </w:rPr>
        <w:t>ПОДПИСИ И ЮРИДИЧЕСКИЕ РЕКВИЗИТЫ СТОРОН:</w:t>
      </w:r>
    </w:p>
    <w:p w:rsidR="00690138" w:rsidRDefault="00690138" w:rsidP="00690138">
      <w:pPr>
        <w:jc w:val="center"/>
        <w:rPr>
          <w:rFonts w:ascii="Bookman Old Style" w:hAnsi="Bookman Old Style"/>
          <w:b/>
        </w:rPr>
      </w:pPr>
    </w:p>
    <w:p w:rsidR="00690138" w:rsidRDefault="00690138" w:rsidP="00690138">
      <w:pPr>
        <w:jc w:val="both"/>
        <w:rPr>
          <w:rFonts w:ascii="Bookman Old Style" w:hAnsi="Bookman Old Style"/>
          <w:b/>
          <w:sz w:val="21"/>
        </w:rPr>
      </w:pPr>
      <w:r>
        <w:rPr>
          <w:rFonts w:ascii="Bookman Old Style" w:hAnsi="Bookman Old Style"/>
          <w:b/>
        </w:rPr>
        <w:t>«ЭНЕРГОСНАБЖАЮЩАЯ ОРГАНИЗАЦИЯ»</w:t>
      </w:r>
      <w:r>
        <w:rPr>
          <w:rFonts w:ascii="Bookman Old Style" w:hAnsi="Bookman Old Style"/>
          <w:b/>
        </w:rPr>
        <w:tab/>
      </w:r>
      <w:r>
        <w:rPr>
          <w:rFonts w:ascii="Bookman Old Style" w:hAnsi="Bookman Old Style"/>
          <w:b/>
        </w:rPr>
        <w:tab/>
      </w:r>
      <w:r>
        <w:rPr>
          <w:rFonts w:ascii="Bookman Old Style" w:hAnsi="Bookman Old Style"/>
          <w:b/>
        </w:rPr>
        <w:tab/>
        <w:t>«ПОТРЕБИТЕЛЬ»</w:t>
      </w:r>
    </w:p>
    <w:tbl>
      <w:tblPr>
        <w:tblW w:w="9525" w:type="dxa"/>
        <w:tblLayout w:type="fixed"/>
        <w:tblCellMar>
          <w:left w:w="30" w:type="dxa"/>
          <w:right w:w="30" w:type="dxa"/>
        </w:tblCellMar>
        <w:tblLook w:val="04A0"/>
      </w:tblPr>
      <w:tblGrid>
        <w:gridCol w:w="4707"/>
        <w:gridCol w:w="4818"/>
      </w:tblGrid>
      <w:tr w:rsidR="00690138" w:rsidTr="00A51A7E">
        <w:trPr>
          <w:trHeight w:val="250"/>
        </w:trPr>
        <w:tc>
          <w:tcPr>
            <w:tcW w:w="4707" w:type="dxa"/>
            <w:tcBorders>
              <w:top w:val="single" w:sz="6" w:space="0" w:color="000000"/>
              <w:left w:val="single" w:sz="6" w:space="0" w:color="000000"/>
              <w:bottom w:val="single" w:sz="6" w:space="0" w:color="000000"/>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lastRenderedPageBreak/>
              <w:t>ИНН/КПП 3128089632/312801001</w:t>
            </w:r>
          </w:p>
        </w:tc>
        <w:tc>
          <w:tcPr>
            <w:tcW w:w="4818" w:type="dxa"/>
            <w:tcBorders>
              <w:top w:val="single" w:sz="6" w:space="0" w:color="000000"/>
              <w:left w:val="single" w:sz="6" w:space="0" w:color="000000"/>
              <w:bottom w:val="single" w:sz="6" w:space="0" w:color="000000"/>
              <w:right w:val="single" w:sz="6" w:space="0" w:color="000000"/>
            </w:tcBorders>
            <w:hideMark/>
          </w:tcPr>
          <w:p w:rsidR="00690138" w:rsidRDefault="00690138" w:rsidP="00A51A7E">
            <w:pPr>
              <w:rPr>
                <w:rFonts w:ascii="Bookman Old Style" w:hAnsi="Bookman Old Style"/>
                <w:color w:val="000000"/>
                <w:sz w:val="21"/>
              </w:rPr>
            </w:pPr>
            <w:r>
              <w:rPr>
                <w:rFonts w:ascii="Bookman Old Style" w:hAnsi="Bookman Old Style"/>
                <w:color w:val="000000"/>
                <w:sz w:val="21"/>
              </w:rPr>
              <w:t xml:space="preserve">ИНН/КПП </w:t>
            </w:r>
          </w:p>
        </w:tc>
      </w:tr>
      <w:tr w:rsidR="00690138" w:rsidTr="00A51A7E">
        <w:trPr>
          <w:trHeight w:val="250"/>
        </w:trPr>
        <w:tc>
          <w:tcPr>
            <w:tcW w:w="4707" w:type="dxa"/>
            <w:tcBorders>
              <w:top w:val="single" w:sz="6" w:space="0" w:color="000000"/>
              <w:left w:val="single" w:sz="6" w:space="0" w:color="000000"/>
              <w:bottom w:val="single" w:sz="6" w:space="0" w:color="000000"/>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ОГРН 1123128004724</w:t>
            </w:r>
          </w:p>
        </w:tc>
        <w:tc>
          <w:tcPr>
            <w:tcW w:w="4818" w:type="dxa"/>
            <w:tcBorders>
              <w:top w:val="single" w:sz="6" w:space="0" w:color="000000"/>
              <w:left w:val="single" w:sz="6" w:space="0" w:color="000000"/>
              <w:bottom w:val="single" w:sz="6" w:space="0" w:color="000000"/>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ОГРН </w:t>
            </w:r>
          </w:p>
        </w:tc>
      </w:tr>
      <w:tr w:rsidR="00690138" w:rsidTr="00A51A7E">
        <w:trPr>
          <w:trHeight w:val="250"/>
        </w:trPr>
        <w:tc>
          <w:tcPr>
            <w:tcW w:w="4707" w:type="dxa"/>
            <w:tcBorders>
              <w:top w:val="single" w:sz="6" w:space="0" w:color="000000"/>
              <w:left w:val="single" w:sz="6" w:space="0" w:color="000000"/>
              <w:bottom w:val="single" w:sz="6" w:space="0" w:color="000000"/>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ОКОНХ </w:t>
            </w:r>
          </w:p>
        </w:tc>
        <w:tc>
          <w:tcPr>
            <w:tcW w:w="4818" w:type="dxa"/>
            <w:tcBorders>
              <w:top w:val="single" w:sz="6" w:space="0" w:color="000000"/>
              <w:left w:val="single" w:sz="6" w:space="0" w:color="000000"/>
              <w:bottom w:val="single" w:sz="4" w:space="0" w:color="auto"/>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ОКОНХ </w:t>
            </w:r>
          </w:p>
        </w:tc>
      </w:tr>
      <w:tr w:rsidR="00690138" w:rsidTr="00A51A7E">
        <w:trPr>
          <w:trHeight w:val="250"/>
        </w:trPr>
        <w:tc>
          <w:tcPr>
            <w:tcW w:w="4707" w:type="dxa"/>
            <w:tcBorders>
              <w:top w:val="single" w:sz="6" w:space="0" w:color="000000"/>
              <w:left w:val="single" w:sz="6" w:space="0" w:color="000000"/>
              <w:bottom w:val="nil"/>
              <w:right w:val="single" w:sz="4"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Почтовый адрес</w:t>
            </w:r>
          </w:p>
        </w:tc>
        <w:tc>
          <w:tcPr>
            <w:tcW w:w="4818" w:type="dxa"/>
            <w:tcBorders>
              <w:top w:val="single" w:sz="4" w:space="0" w:color="auto"/>
              <w:left w:val="single" w:sz="4" w:space="0" w:color="auto"/>
              <w:bottom w:val="single" w:sz="4" w:space="0" w:color="auto"/>
              <w:right w:val="single" w:sz="4"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Почтовый адрес  </w:t>
            </w:r>
          </w:p>
        </w:tc>
      </w:tr>
      <w:tr w:rsidR="00690138" w:rsidTr="00A51A7E">
        <w:trPr>
          <w:cantSplit/>
          <w:trHeight w:val="250"/>
        </w:trPr>
        <w:tc>
          <w:tcPr>
            <w:tcW w:w="4707" w:type="dxa"/>
            <w:tcBorders>
              <w:top w:val="single" w:sz="6" w:space="0" w:color="auto"/>
              <w:left w:val="single" w:sz="6" w:space="0" w:color="auto"/>
              <w:bottom w:val="single" w:sz="6" w:space="0" w:color="auto"/>
              <w:right w:val="single" w:sz="6"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309507, Белгородская область, </w:t>
            </w:r>
            <w:proofErr w:type="gramStart"/>
            <w:r>
              <w:rPr>
                <w:rFonts w:ascii="Bookman Old Style" w:hAnsi="Bookman Old Style"/>
                <w:color w:val="000000"/>
                <w:sz w:val="21"/>
              </w:rPr>
              <w:t>г</w:t>
            </w:r>
            <w:proofErr w:type="gramEnd"/>
            <w:r>
              <w:rPr>
                <w:rFonts w:ascii="Bookman Old Style" w:hAnsi="Bookman Old Style"/>
                <w:color w:val="000000"/>
                <w:sz w:val="21"/>
              </w:rPr>
              <w:t>. Старый Оскол, ул. Ватутина,83</w:t>
            </w:r>
          </w:p>
        </w:tc>
        <w:tc>
          <w:tcPr>
            <w:tcW w:w="4818" w:type="dxa"/>
            <w:tcBorders>
              <w:top w:val="single" w:sz="4" w:space="0" w:color="auto"/>
              <w:left w:val="nil"/>
              <w:bottom w:val="single" w:sz="6" w:space="0" w:color="000000"/>
              <w:right w:val="single" w:sz="6" w:space="0" w:color="000000"/>
            </w:tcBorders>
          </w:tcPr>
          <w:p w:rsidR="00690138" w:rsidRDefault="00690138">
            <w:pPr>
              <w:rPr>
                <w:rFonts w:ascii="Bookman Old Style" w:hAnsi="Bookman Old Style"/>
                <w:color w:val="000000"/>
                <w:sz w:val="21"/>
              </w:rPr>
            </w:pPr>
          </w:p>
        </w:tc>
      </w:tr>
      <w:tr w:rsidR="00690138" w:rsidTr="00A51A7E">
        <w:trPr>
          <w:cantSplit/>
          <w:trHeight w:val="250"/>
        </w:trPr>
        <w:tc>
          <w:tcPr>
            <w:tcW w:w="4707" w:type="dxa"/>
            <w:tcBorders>
              <w:top w:val="nil"/>
              <w:left w:val="single" w:sz="6" w:space="0" w:color="000000"/>
              <w:bottom w:val="nil"/>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 расчетного счета</w:t>
            </w:r>
          </w:p>
        </w:tc>
        <w:tc>
          <w:tcPr>
            <w:tcW w:w="4818" w:type="dxa"/>
            <w:tcBorders>
              <w:top w:val="single" w:sz="6" w:space="0" w:color="000000"/>
              <w:left w:val="single" w:sz="6" w:space="0" w:color="000000"/>
              <w:bottom w:val="single" w:sz="4" w:space="0" w:color="auto"/>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 расчетного счета    </w:t>
            </w:r>
          </w:p>
        </w:tc>
      </w:tr>
      <w:tr w:rsidR="00690138" w:rsidTr="00A51A7E">
        <w:trPr>
          <w:cantSplit/>
          <w:trHeight w:val="250"/>
        </w:trPr>
        <w:tc>
          <w:tcPr>
            <w:tcW w:w="4707" w:type="dxa"/>
            <w:tcBorders>
              <w:top w:val="single" w:sz="4" w:space="0" w:color="auto"/>
              <w:left w:val="single" w:sz="4" w:space="0" w:color="auto"/>
              <w:bottom w:val="single" w:sz="4" w:space="0" w:color="auto"/>
              <w:right w:val="single" w:sz="4" w:space="0" w:color="auto"/>
            </w:tcBorders>
            <w:hideMark/>
          </w:tcPr>
          <w:p w:rsidR="00690138" w:rsidRDefault="00690138">
            <w:pPr>
              <w:jc w:val="both"/>
              <w:rPr>
                <w:rFonts w:ascii="Bookman Old Style" w:hAnsi="Bookman Old Style"/>
                <w:color w:val="000000"/>
                <w:sz w:val="21"/>
              </w:rPr>
            </w:pPr>
            <w:r>
              <w:rPr>
                <w:rFonts w:ascii="Bookman Old Style" w:hAnsi="Bookman Old Style"/>
                <w:color w:val="000000"/>
                <w:sz w:val="21"/>
              </w:rPr>
              <w:t>40702810507070004915</w:t>
            </w:r>
          </w:p>
        </w:tc>
        <w:tc>
          <w:tcPr>
            <w:tcW w:w="4818" w:type="dxa"/>
            <w:tcBorders>
              <w:top w:val="single" w:sz="4" w:space="0" w:color="auto"/>
              <w:left w:val="nil"/>
              <w:bottom w:val="single" w:sz="6" w:space="0" w:color="000000"/>
              <w:right w:val="single" w:sz="6" w:space="0" w:color="000000"/>
            </w:tcBorders>
            <w:hideMark/>
          </w:tcPr>
          <w:p w:rsidR="00690138" w:rsidRDefault="00690138">
            <w:pPr>
              <w:rPr>
                <w:rFonts w:ascii="Bookman Old Style" w:hAnsi="Bookman Old Style"/>
                <w:color w:val="000000"/>
                <w:sz w:val="21"/>
              </w:rPr>
            </w:pPr>
          </w:p>
        </w:tc>
      </w:tr>
      <w:tr w:rsidR="00690138" w:rsidTr="00A51A7E">
        <w:trPr>
          <w:cantSplit/>
          <w:trHeight w:val="250"/>
        </w:trPr>
        <w:tc>
          <w:tcPr>
            <w:tcW w:w="4707" w:type="dxa"/>
            <w:tcBorders>
              <w:top w:val="nil"/>
              <w:left w:val="single" w:sz="6" w:space="0" w:color="000000"/>
              <w:bottom w:val="nil"/>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 корреспондирующего счета</w:t>
            </w:r>
          </w:p>
        </w:tc>
        <w:tc>
          <w:tcPr>
            <w:tcW w:w="4818" w:type="dxa"/>
            <w:tcBorders>
              <w:top w:val="single" w:sz="6" w:space="0" w:color="000000"/>
              <w:left w:val="single" w:sz="6" w:space="0" w:color="000000"/>
              <w:bottom w:val="single" w:sz="4" w:space="0" w:color="auto"/>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 корреспондирующего счета </w:t>
            </w:r>
          </w:p>
        </w:tc>
      </w:tr>
      <w:tr w:rsidR="00690138" w:rsidTr="00A51A7E">
        <w:trPr>
          <w:cantSplit/>
          <w:trHeight w:val="250"/>
        </w:trPr>
        <w:tc>
          <w:tcPr>
            <w:tcW w:w="4707" w:type="dxa"/>
            <w:tcBorders>
              <w:top w:val="single" w:sz="6" w:space="0" w:color="auto"/>
              <w:left w:val="single" w:sz="6" w:space="0" w:color="auto"/>
              <w:bottom w:val="single" w:sz="6" w:space="0" w:color="auto"/>
              <w:right w:val="single" w:sz="6" w:space="0" w:color="auto"/>
            </w:tcBorders>
            <w:hideMark/>
          </w:tcPr>
          <w:p w:rsidR="00690138" w:rsidRDefault="00690138">
            <w:pPr>
              <w:rPr>
                <w:rFonts w:ascii="Bookman Old Style" w:hAnsi="Bookman Old Style"/>
                <w:sz w:val="21"/>
              </w:rPr>
            </w:pPr>
            <w:r>
              <w:rPr>
                <w:rFonts w:ascii="Bookman Old Style" w:hAnsi="Bookman Old Style"/>
                <w:sz w:val="21"/>
              </w:rPr>
              <w:t>30101810100000000633</w:t>
            </w:r>
          </w:p>
        </w:tc>
        <w:tc>
          <w:tcPr>
            <w:tcW w:w="4818" w:type="dxa"/>
            <w:tcBorders>
              <w:top w:val="single" w:sz="4" w:space="0" w:color="auto"/>
              <w:left w:val="nil"/>
              <w:bottom w:val="single" w:sz="6" w:space="0" w:color="000000"/>
              <w:right w:val="single" w:sz="6" w:space="0" w:color="000000"/>
            </w:tcBorders>
            <w:hideMark/>
          </w:tcPr>
          <w:p w:rsidR="00690138" w:rsidRDefault="00690138">
            <w:pPr>
              <w:rPr>
                <w:rFonts w:ascii="Bookman Old Style" w:hAnsi="Bookman Old Style"/>
                <w:color w:val="000000"/>
                <w:sz w:val="21"/>
              </w:rPr>
            </w:pPr>
          </w:p>
        </w:tc>
      </w:tr>
      <w:tr w:rsidR="00690138" w:rsidTr="00A51A7E">
        <w:trPr>
          <w:trHeight w:val="250"/>
        </w:trPr>
        <w:tc>
          <w:tcPr>
            <w:tcW w:w="4707" w:type="dxa"/>
            <w:tcBorders>
              <w:top w:val="nil"/>
              <w:left w:val="single" w:sz="6" w:space="0" w:color="000000"/>
              <w:bottom w:val="nil"/>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Наименование банка </w:t>
            </w:r>
          </w:p>
        </w:tc>
        <w:tc>
          <w:tcPr>
            <w:tcW w:w="4818" w:type="dxa"/>
            <w:tcBorders>
              <w:top w:val="single" w:sz="6" w:space="0" w:color="000000"/>
              <w:left w:val="single" w:sz="6" w:space="0" w:color="000000"/>
              <w:bottom w:val="single" w:sz="4" w:space="0" w:color="auto"/>
              <w:right w:val="single" w:sz="6" w:space="0" w:color="000000"/>
            </w:tcBorders>
            <w:hideMark/>
          </w:tcPr>
          <w:p w:rsidR="00690138" w:rsidRDefault="00690138">
            <w:pPr>
              <w:rPr>
                <w:rFonts w:ascii="Bookman Old Style" w:hAnsi="Bookman Old Style"/>
                <w:color w:val="000000"/>
                <w:sz w:val="21"/>
              </w:rPr>
            </w:pPr>
            <w:r>
              <w:rPr>
                <w:rFonts w:ascii="Bookman Old Style" w:hAnsi="Bookman Old Style"/>
                <w:color w:val="000000"/>
                <w:sz w:val="21"/>
              </w:rPr>
              <w:t>Наименование банка</w:t>
            </w:r>
          </w:p>
        </w:tc>
      </w:tr>
      <w:tr w:rsidR="00690138" w:rsidTr="00A51A7E">
        <w:trPr>
          <w:cantSplit/>
          <w:trHeight w:val="250"/>
        </w:trPr>
        <w:tc>
          <w:tcPr>
            <w:tcW w:w="4707" w:type="dxa"/>
            <w:tcBorders>
              <w:top w:val="single" w:sz="6" w:space="0" w:color="auto"/>
              <w:left w:val="single" w:sz="6" w:space="0" w:color="auto"/>
              <w:bottom w:val="nil"/>
              <w:right w:val="single" w:sz="6"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Белгородское отделение №8592 ОАО «Сбербанк России»</w:t>
            </w:r>
          </w:p>
        </w:tc>
        <w:tc>
          <w:tcPr>
            <w:tcW w:w="4818" w:type="dxa"/>
            <w:tcBorders>
              <w:top w:val="single" w:sz="4" w:space="0" w:color="auto"/>
              <w:left w:val="nil"/>
              <w:bottom w:val="nil"/>
              <w:right w:val="single" w:sz="6" w:space="0" w:color="000000"/>
            </w:tcBorders>
            <w:hideMark/>
          </w:tcPr>
          <w:p w:rsidR="00690138" w:rsidRDefault="00690138">
            <w:pPr>
              <w:rPr>
                <w:rFonts w:ascii="Bookman Old Style" w:hAnsi="Bookman Old Style"/>
                <w:color w:val="000000"/>
                <w:sz w:val="21"/>
              </w:rPr>
            </w:pPr>
          </w:p>
        </w:tc>
      </w:tr>
      <w:tr w:rsidR="00690138" w:rsidTr="00A51A7E">
        <w:trPr>
          <w:cantSplit/>
          <w:trHeight w:val="250"/>
        </w:trPr>
        <w:tc>
          <w:tcPr>
            <w:tcW w:w="4707" w:type="dxa"/>
            <w:tcBorders>
              <w:top w:val="single" w:sz="4" w:space="0" w:color="auto"/>
              <w:left w:val="single" w:sz="4" w:space="0" w:color="auto"/>
              <w:bottom w:val="single" w:sz="4" w:space="0" w:color="auto"/>
              <w:right w:val="single" w:sz="4"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г. Белгород</w:t>
            </w:r>
          </w:p>
        </w:tc>
        <w:tc>
          <w:tcPr>
            <w:tcW w:w="4818" w:type="dxa"/>
            <w:tcBorders>
              <w:top w:val="single" w:sz="4" w:space="0" w:color="auto"/>
              <w:left w:val="single" w:sz="4" w:space="0" w:color="auto"/>
              <w:bottom w:val="single" w:sz="4" w:space="0" w:color="auto"/>
              <w:right w:val="single" w:sz="4" w:space="0" w:color="auto"/>
            </w:tcBorders>
            <w:hideMark/>
          </w:tcPr>
          <w:p w:rsidR="00690138" w:rsidRDefault="00690138">
            <w:pPr>
              <w:rPr>
                <w:rFonts w:ascii="Bookman Old Style" w:hAnsi="Bookman Old Style"/>
                <w:color w:val="000000"/>
                <w:sz w:val="21"/>
                <w:u w:val="single"/>
              </w:rPr>
            </w:pPr>
          </w:p>
        </w:tc>
      </w:tr>
      <w:tr w:rsidR="00690138" w:rsidTr="00A51A7E">
        <w:trPr>
          <w:cantSplit/>
          <w:trHeight w:val="250"/>
        </w:trPr>
        <w:tc>
          <w:tcPr>
            <w:tcW w:w="4707" w:type="dxa"/>
            <w:tcBorders>
              <w:top w:val="single" w:sz="4" w:space="0" w:color="auto"/>
              <w:left w:val="single" w:sz="4" w:space="0" w:color="auto"/>
              <w:bottom w:val="single" w:sz="4" w:space="0" w:color="auto"/>
              <w:right w:val="single" w:sz="4"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БИК  041403633</w:t>
            </w:r>
          </w:p>
        </w:tc>
        <w:tc>
          <w:tcPr>
            <w:tcW w:w="4818" w:type="dxa"/>
            <w:tcBorders>
              <w:top w:val="single" w:sz="4" w:space="0" w:color="auto"/>
              <w:left w:val="single" w:sz="4" w:space="0" w:color="auto"/>
              <w:bottom w:val="single" w:sz="4" w:space="0" w:color="auto"/>
              <w:right w:val="single" w:sz="4" w:space="0" w:color="auto"/>
            </w:tcBorders>
            <w:hideMark/>
          </w:tcPr>
          <w:p w:rsidR="00690138" w:rsidRDefault="00690138" w:rsidP="00A51A7E">
            <w:pPr>
              <w:rPr>
                <w:rFonts w:ascii="Bookman Old Style" w:hAnsi="Bookman Old Style"/>
                <w:color w:val="000000"/>
                <w:sz w:val="21"/>
              </w:rPr>
            </w:pPr>
            <w:r>
              <w:rPr>
                <w:rFonts w:ascii="Bookman Old Style" w:hAnsi="Bookman Old Style"/>
                <w:color w:val="000000"/>
                <w:sz w:val="21"/>
              </w:rPr>
              <w:t xml:space="preserve">БИК </w:t>
            </w:r>
          </w:p>
        </w:tc>
      </w:tr>
      <w:tr w:rsidR="00690138" w:rsidTr="00A51A7E">
        <w:trPr>
          <w:cantSplit/>
          <w:trHeight w:val="250"/>
        </w:trPr>
        <w:tc>
          <w:tcPr>
            <w:tcW w:w="4707" w:type="dxa"/>
            <w:tcBorders>
              <w:top w:val="single" w:sz="4" w:space="0" w:color="auto"/>
              <w:left w:val="single" w:sz="4" w:space="0" w:color="auto"/>
              <w:bottom w:val="single" w:sz="4" w:space="0" w:color="auto"/>
              <w:right w:val="single" w:sz="4"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Телефон 44-19-64, 24-31-23</w:t>
            </w:r>
          </w:p>
        </w:tc>
        <w:tc>
          <w:tcPr>
            <w:tcW w:w="4818" w:type="dxa"/>
            <w:tcBorders>
              <w:top w:val="single" w:sz="4" w:space="0" w:color="auto"/>
              <w:left w:val="single" w:sz="4" w:space="0" w:color="auto"/>
              <w:bottom w:val="single" w:sz="4" w:space="0" w:color="auto"/>
              <w:right w:val="single" w:sz="4"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Телефон </w:t>
            </w:r>
          </w:p>
        </w:tc>
      </w:tr>
      <w:tr w:rsidR="00690138" w:rsidTr="00A51A7E">
        <w:trPr>
          <w:cantSplit/>
          <w:trHeight w:val="250"/>
        </w:trPr>
        <w:tc>
          <w:tcPr>
            <w:tcW w:w="4707" w:type="dxa"/>
            <w:tcBorders>
              <w:top w:val="single" w:sz="4" w:space="0" w:color="auto"/>
              <w:left w:val="single" w:sz="4" w:space="0" w:color="auto"/>
              <w:bottom w:val="single" w:sz="4" w:space="0" w:color="auto"/>
              <w:right w:val="single" w:sz="4"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Телефакс 44-19-64</w:t>
            </w:r>
          </w:p>
        </w:tc>
        <w:tc>
          <w:tcPr>
            <w:tcW w:w="4818" w:type="dxa"/>
            <w:tcBorders>
              <w:top w:val="single" w:sz="4" w:space="0" w:color="auto"/>
              <w:left w:val="single" w:sz="4" w:space="0" w:color="auto"/>
              <w:bottom w:val="single" w:sz="4" w:space="0" w:color="auto"/>
              <w:right w:val="single" w:sz="4" w:space="0" w:color="auto"/>
            </w:tcBorders>
            <w:hideMark/>
          </w:tcPr>
          <w:p w:rsidR="00690138" w:rsidRDefault="00690138">
            <w:pPr>
              <w:rPr>
                <w:rFonts w:ascii="Bookman Old Style" w:hAnsi="Bookman Old Style"/>
                <w:color w:val="000000"/>
                <w:sz w:val="21"/>
              </w:rPr>
            </w:pPr>
            <w:r>
              <w:rPr>
                <w:rFonts w:ascii="Bookman Old Style" w:hAnsi="Bookman Old Style"/>
                <w:color w:val="000000"/>
                <w:sz w:val="21"/>
              </w:rPr>
              <w:t xml:space="preserve">Телефакс </w:t>
            </w:r>
          </w:p>
        </w:tc>
      </w:tr>
    </w:tbl>
    <w:p w:rsidR="00690138" w:rsidRDefault="00690138" w:rsidP="00690138">
      <w:pPr>
        <w:jc w:val="both"/>
        <w:rPr>
          <w:rFonts w:ascii="Bookman Old Style" w:hAnsi="Bookman Old Style"/>
          <w:sz w:val="19"/>
          <w:szCs w:val="20"/>
        </w:rPr>
      </w:pPr>
    </w:p>
    <w:p w:rsidR="00690138" w:rsidRDefault="00690138" w:rsidP="00690138">
      <w:pPr>
        <w:jc w:val="both"/>
        <w:rPr>
          <w:rFonts w:ascii="Bookman Old Style" w:hAnsi="Bookman Old Style"/>
          <w:sz w:val="19"/>
          <w:lang w:val="en-US"/>
        </w:rPr>
      </w:pPr>
    </w:p>
    <w:p w:rsidR="00690138" w:rsidRDefault="00690138" w:rsidP="00690138">
      <w:pPr>
        <w:jc w:val="both"/>
        <w:rPr>
          <w:rFonts w:ascii="Bookman Old Style" w:hAnsi="Bookman Old Style"/>
          <w:sz w:val="19"/>
          <w:lang w:val="en-US"/>
        </w:rPr>
      </w:pPr>
    </w:p>
    <w:p w:rsidR="00690138" w:rsidRDefault="00690138" w:rsidP="00690138">
      <w:pPr>
        <w:jc w:val="both"/>
        <w:rPr>
          <w:rFonts w:ascii="Bookman Old Style" w:hAnsi="Bookman Old Style"/>
          <w:sz w:val="19"/>
        </w:rPr>
      </w:pPr>
      <w:r>
        <w:rPr>
          <w:rFonts w:ascii="Bookman Old Style" w:hAnsi="Bookman Old Style"/>
          <w:sz w:val="19"/>
        </w:rPr>
        <w:t xml:space="preserve">«ЭНЕРГОСНАБЖАЮЩАЯ ОРГАНИЗАЦИЯ»                    </w:t>
      </w:r>
      <w:r>
        <w:rPr>
          <w:rFonts w:ascii="Bookman Old Style" w:hAnsi="Bookman Old Style"/>
          <w:sz w:val="19"/>
        </w:rPr>
        <w:tab/>
        <w:t xml:space="preserve">        «ПОТРЕБИТЕЛЬ»</w:t>
      </w:r>
    </w:p>
    <w:p w:rsidR="00690138" w:rsidRDefault="00690138" w:rsidP="00690138">
      <w:pPr>
        <w:jc w:val="both"/>
        <w:rPr>
          <w:rFonts w:ascii="Bookman Old Style" w:hAnsi="Bookman Old Style"/>
          <w:sz w:val="19"/>
        </w:rPr>
      </w:pPr>
      <w:r>
        <w:rPr>
          <w:rFonts w:ascii="Bookman Old Style" w:hAnsi="Bookman Old Style"/>
          <w:sz w:val="19"/>
        </w:rPr>
        <w:t xml:space="preserve">      </w:t>
      </w:r>
    </w:p>
    <w:p w:rsidR="00690138" w:rsidRDefault="00690138" w:rsidP="00690138">
      <w:pPr>
        <w:jc w:val="both"/>
        <w:rPr>
          <w:rFonts w:ascii="Bookman Old Style" w:hAnsi="Bookman Old Style"/>
          <w:sz w:val="19"/>
        </w:rPr>
      </w:pPr>
      <w:r>
        <w:rPr>
          <w:rFonts w:ascii="Bookman Old Style" w:hAnsi="Bookman Old Style"/>
          <w:sz w:val="19"/>
        </w:rPr>
        <w:t xml:space="preserve">       ______________________________      </w:t>
      </w:r>
      <w:r>
        <w:rPr>
          <w:rFonts w:ascii="Bookman Old Style" w:hAnsi="Bookman Old Style"/>
          <w:sz w:val="19"/>
        </w:rPr>
        <w:tab/>
      </w:r>
      <w:r>
        <w:rPr>
          <w:rFonts w:ascii="Bookman Old Style" w:hAnsi="Bookman Old Style"/>
          <w:sz w:val="19"/>
        </w:rPr>
        <w:tab/>
        <w:t xml:space="preserve">          ________________________________</w:t>
      </w:r>
    </w:p>
    <w:p w:rsidR="004A4607" w:rsidRDefault="00690138" w:rsidP="00690138">
      <w:r>
        <w:rPr>
          <w:rFonts w:ascii="Bookman Old Style" w:hAnsi="Bookman Old Style"/>
          <w:sz w:val="19"/>
        </w:rPr>
        <w:t xml:space="preserve">                      М.П.  </w:t>
      </w:r>
      <w:r>
        <w:rPr>
          <w:rFonts w:ascii="Bookman Old Style" w:hAnsi="Bookman Old Style"/>
          <w:sz w:val="19"/>
        </w:rPr>
        <w:tab/>
      </w:r>
      <w:r>
        <w:rPr>
          <w:rFonts w:ascii="Bookman Old Style" w:hAnsi="Bookman Old Style"/>
          <w:sz w:val="19"/>
        </w:rPr>
        <w:tab/>
      </w:r>
      <w:r>
        <w:rPr>
          <w:rFonts w:ascii="Bookman Old Style" w:hAnsi="Bookman Old Style"/>
          <w:sz w:val="19"/>
        </w:rPr>
        <w:tab/>
        <w:t xml:space="preserve">                                                М.П.</w:t>
      </w:r>
      <w:bookmarkEnd w:id="0"/>
    </w:p>
    <w:sectPr w:rsidR="004A4607" w:rsidSect="00943C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4A46FAC"/>
    <w:lvl w:ilvl="0">
      <w:start w:val="1"/>
      <w:numFmt w:val="bullet"/>
      <w:pStyle w:val="a"/>
      <w:lvlText w:val=""/>
      <w:lvlJc w:val="left"/>
      <w:pPr>
        <w:tabs>
          <w:tab w:val="num" w:pos="360"/>
        </w:tabs>
        <w:ind w:left="360" w:hanging="360"/>
      </w:pPr>
      <w:rPr>
        <w:rFonts w:ascii="Symbol" w:hAnsi="Symbol" w:hint="default"/>
      </w:rPr>
    </w:lvl>
  </w:abstractNum>
  <w:abstractNum w:abstractNumId="1">
    <w:nsid w:val="1A433206"/>
    <w:multiLevelType w:val="multilevel"/>
    <w:tmpl w:val="906849C6"/>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1E235CE8"/>
    <w:multiLevelType w:val="multilevel"/>
    <w:tmpl w:val="1B060E9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63AE5C21"/>
    <w:multiLevelType w:val="multilevel"/>
    <w:tmpl w:val="409C07F4"/>
    <w:lvl w:ilvl="0">
      <w:start w:val="2"/>
      <w:numFmt w:val="decimal"/>
      <w:lvlText w:val="%1."/>
      <w:lvlJc w:val="left"/>
      <w:pPr>
        <w:tabs>
          <w:tab w:val="num" w:pos="437"/>
        </w:tabs>
        <w:ind w:left="437" w:hanging="437"/>
      </w:pPr>
    </w:lvl>
    <w:lvl w:ilvl="1">
      <w:start w:val="2"/>
      <w:numFmt w:val="decimal"/>
      <w:lvlText w:val="%1.%2."/>
      <w:lvlJc w:val="left"/>
      <w:pPr>
        <w:tabs>
          <w:tab w:val="num" w:pos="437"/>
        </w:tabs>
        <w:ind w:left="437" w:hanging="43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690138"/>
    <w:rsid w:val="004A4607"/>
    <w:rsid w:val="00690138"/>
    <w:rsid w:val="006C7457"/>
    <w:rsid w:val="007A604A"/>
    <w:rsid w:val="00943C2E"/>
    <w:rsid w:val="00A51A7E"/>
    <w:rsid w:val="00C62CDB"/>
    <w:rsid w:val="00E174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43C2E"/>
  </w:style>
  <w:style w:type="paragraph" w:styleId="1">
    <w:name w:val="heading 1"/>
    <w:basedOn w:val="a0"/>
    <w:next w:val="a0"/>
    <w:link w:val="10"/>
    <w:qFormat/>
    <w:rsid w:val="00690138"/>
    <w:pPr>
      <w:keepNext/>
      <w:spacing w:before="240" w:after="60" w:line="240" w:lineRule="auto"/>
      <w:outlineLvl w:val="0"/>
    </w:pPr>
    <w:rPr>
      <w:rFonts w:ascii="Arial" w:eastAsia="Times New Roman" w:hAnsi="Arial" w:cs="Times New Roman"/>
      <w:b/>
      <w:kern w:val="28"/>
      <w:sz w:val="28"/>
      <w:szCs w:val="20"/>
    </w:rPr>
  </w:style>
  <w:style w:type="paragraph" w:styleId="3">
    <w:name w:val="heading 3"/>
    <w:basedOn w:val="a0"/>
    <w:next w:val="a0"/>
    <w:link w:val="30"/>
    <w:semiHidden/>
    <w:unhideWhenUsed/>
    <w:qFormat/>
    <w:rsid w:val="00690138"/>
    <w:pPr>
      <w:keepNext/>
      <w:spacing w:before="240" w:after="60" w:line="240" w:lineRule="auto"/>
      <w:outlineLvl w:val="2"/>
    </w:pPr>
    <w:rPr>
      <w:rFonts w:ascii="Arial" w:eastAsia="Times New Roman" w:hAnsi="Arial" w:cs="Times New Roman"/>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90138"/>
    <w:rPr>
      <w:rFonts w:ascii="Arial" w:eastAsia="Times New Roman" w:hAnsi="Arial" w:cs="Times New Roman"/>
      <w:b/>
      <w:kern w:val="28"/>
      <w:sz w:val="28"/>
      <w:szCs w:val="20"/>
    </w:rPr>
  </w:style>
  <w:style w:type="character" w:customStyle="1" w:styleId="30">
    <w:name w:val="Заголовок 3 Знак"/>
    <w:basedOn w:val="a1"/>
    <w:link w:val="3"/>
    <w:semiHidden/>
    <w:rsid w:val="00690138"/>
    <w:rPr>
      <w:rFonts w:ascii="Arial" w:eastAsia="Times New Roman" w:hAnsi="Arial" w:cs="Times New Roman"/>
      <w:sz w:val="24"/>
      <w:szCs w:val="20"/>
    </w:rPr>
  </w:style>
  <w:style w:type="paragraph" w:styleId="a4">
    <w:name w:val="List"/>
    <w:basedOn w:val="a0"/>
    <w:semiHidden/>
    <w:unhideWhenUsed/>
    <w:rsid w:val="00690138"/>
    <w:pPr>
      <w:spacing w:after="0" w:line="240" w:lineRule="auto"/>
      <w:ind w:left="283" w:hanging="283"/>
    </w:pPr>
    <w:rPr>
      <w:rFonts w:ascii="Times New Roman" w:eastAsia="Times New Roman" w:hAnsi="Times New Roman" w:cs="Times New Roman"/>
      <w:sz w:val="20"/>
      <w:szCs w:val="20"/>
    </w:rPr>
  </w:style>
  <w:style w:type="paragraph" w:styleId="a">
    <w:name w:val="List Bullet"/>
    <w:basedOn w:val="a0"/>
    <w:autoRedefine/>
    <w:semiHidden/>
    <w:unhideWhenUsed/>
    <w:rsid w:val="00690138"/>
    <w:pPr>
      <w:numPr>
        <w:numId w:val="1"/>
      </w:numPr>
      <w:tabs>
        <w:tab w:val="clear" w:pos="360"/>
        <w:tab w:val="num" w:pos="709"/>
      </w:tabs>
      <w:spacing w:after="0" w:line="240" w:lineRule="auto"/>
      <w:ind w:left="709"/>
      <w:jc w:val="both"/>
    </w:pPr>
    <w:rPr>
      <w:rFonts w:ascii="Bookman Old Style" w:eastAsia="Times New Roman" w:hAnsi="Bookman Old Style" w:cs="Times New Roman"/>
      <w:bCs/>
      <w:sz w:val="20"/>
      <w:szCs w:val="20"/>
    </w:rPr>
  </w:style>
  <w:style w:type="paragraph" w:styleId="2">
    <w:name w:val="List 2"/>
    <w:basedOn w:val="a0"/>
    <w:semiHidden/>
    <w:unhideWhenUsed/>
    <w:rsid w:val="00690138"/>
    <w:pPr>
      <w:spacing w:after="0" w:line="240" w:lineRule="auto"/>
      <w:ind w:left="566" w:hanging="283"/>
    </w:pPr>
    <w:rPr>
      <w:rFonts w:ascii="Times New Roman" w:eastAsia="Times New Roman" w:hAnsi="Times New Roman" w:cs="Times New Roman"/>
      <w:sz w:val="20"/>
      <w:szCs w:val="20"/>
    </w:rPr>
  </w:style>
  <w:style w:type="paragraph" w:styleId="a5">
    <w:name w:val="Title"/>
    <w:basedOn w:val="a0"/>
    <w:link w:val="a6"/>
    <w:qFormat/>
    <w:rsid w:val="00690138"/>
    <w:pPr>
      <w:spacing w:before="240" w:after="60" w:line="240" w:lineRule="auto"/>
      <w:jc w:val="center"/>
      <w:outlineLvl w:val="0"/>
    </w:pPr>
    <w:rPr>
      <w:rFonts w:ascii="Arial" w:eastAsia="Times New Roman" w:hAnsi="Arial" w:cs="Times New Roman"/>
      <w:b/>
      <w:kern w:val="28"/>
      <w:sz w:val="32"/>
      <w:szCs w:val="20"/>
    </w:rPr>
  </w:style>
  <w:style w:type="character" w:customStyle="1" w:styleId="a6">
    <w:name w:val="Название Знак"/>
    <w:basedOn w:val="a1"/>
    <w:link w:val="a5"/>
    <w:rsid w:val="00690138"/>
    <w:rPr>
      <w:rFonts w:ascii="Arial" w:eastAsia="Times New Roman" w:hAnsi="Arial" w:cs="Times New Roman"/>
      <w:b/>
      <w:kern w:val="28"/>
      <w:sz w:val="32"/>
      <w:szCs w:val="20"/>
    </w:rPr>
  </w:style>
  <w:style w:type="paragraph" w:styleId="a7">
    <w:name w:val="Body Text"/>
    <w:basedOn w:val="a0"/>
    <w:link w:val="a8"/>
    <w:semiHidden/>
    <w:unhideWhenUsed/>
    <w:rsid w:val="00690138"/>
    <w:pPr>
      <w:spacing w:after="120" w:line="240" w:lineRule="auto"/>
    </w:pPr>
    <w:rPr>
      <w:rFonts w:ascii="Times New Roman" w:eastAsia="Times New Roman" w:hAnsi="Times New Roman" w:cs="Times New Roman"/>
      <w:sz w:val="20"/>
      <w:szCs w:val="20"/>
    </w:rPr>
  </w:style>
  <w:style w:type="character" w:customStyle="1" w:styleId="a8">
    <w:name w:val="Основной текст Знак"/>
    <w:basedOn w:val="a1"/>
    <w:link w:val="a7"/>
    <w:semiHidden/>
    <w:rsid w:val="00690138"/>
    <w:rPr>
      <w:rFonts w:ascii="Times New Roman" w:eastAsia="Times New Roman" w:hAnsi="Times New Roman" w:cs="Times New Roman"/>
      <w:sz w:val="20"/>
      <w:szCs w:val="20"/>
    </w:rPr>
  </w:style>
  <w:style w:type="paragraph" w:styleId="a9">
    <w:name w:val="Body Text Indent"/>
    <w:basedOn w:val="a0"/>
    <w:link w:val="aa"/>
    <w:unhideWhenUsed/>
    <w:rsid w:val="00690138"/>
    <w:pPr>
      <w:spacing w:after="120" w:line="240" w:lineRule="auto"/>
      <w:ind w:left="283"/>
    </w:pPr>
    <w:rPr>
      <w:rFonts w:ascii="Times New Roman" w:eastAsia="Times New Roman" w:hAnsi="Times New Roman" w:cs="Times New Roman"/>
      <w:sz w:val="20"/>
      <w:szCs w:val="20"/>
    </w:rPr>
  </w:style>
  <w:style w:type="character" w:customStyle="1" w:styleId="aa">
    <w:name w:val="Основной текст с отступом Знак"/>
    <w:basedOn w:val="a1"/>
    <w:link w:val="a9"/>
    <w:rsid w:val="00690138"/>
    <w:rPr>
      <w:rFonts w:ascii="Times New Roman" w:eastAsia="Times New Roman" w:hAnsi="Times New Roman" w:cs="Times New Roman"/>
      <w:sz w:val="20"/>
      <w:szCs w:val="20"/>
    </w:rPr>
  </w:style>
  <w:style w:type="paragraph" w:styleId="ab">
    <w:name w:val="List Continue"/>
    <w:basedOn w:val="a0"/>
    <w:semiHidden/>
    <w:unhideWhenUsed/>
    <w:rsid w:val="00690138"/>
    <w:pPr>
      <w:spacing w:after="120" w:line="240" w:lineRule="auto"/>
      <w:ind w:left="283"/>
    </w:pPr>
    <w:rPr>
      <w:rFonts w:ascii="Times New Roman" w:eastAsia="Times New Roman" w:hAnsi="Times New Roman" w:cs="Times New Roman"/>
      <w:sz w:val="20"/>
      <w:szCs w:val="20"/>
    </w:rPr>
  </w:style>
  <w:style w:type="paragraph" w:styleId="31">
    <w:name w:val="Body Text 3"/>
    <w:basedOn w:val="a0"/>
    <w:link w:val="32"/>
    <w:semiHidden/>
    <w:unhideWhenUsed/>
    <w:rsid w:val="00690138"/>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1"/>
    <w:link w:val="31"/>
    <w:semiHidden/>
    <w:rsid w:val="00690138"/>
    <w:rPr>
      <w:rFonts w:ascii="Times New Roman" w:eastAsia="Times New Roman" w:hAnsi="Times New Roman" w:cs="Times New Roman"/>
      <w:sz w:val="16"/>
      <w:szCs w:val="16"/>
    </w:rPr>
  </w:style>
  <w:style w:type="paragraph" w:customStyle="1" w:styleId="ac">
    <w:name w:val="Краткий обратный адрес"/>
    <w:basedOn w:val="a0"/>
    <w:rsid w:val="00690138"/>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19218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3334</Words>
  <Characters>19009</Characters>
  <Application>Microsoft Office Word</Application>
  <DocSecurity>0</DocSecurity>
  <Lines>158</Lines>
  <Paragraphs>44</Paragraphs>
  <ScaleCrop>false</ScaleCrop>
  <Company/>
  <LinksUpToDate>false</LinksUpToDate>
  <CharactersWithSpaces>22299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Lutova_NA</dc:creator>
  <cp:keywords/>
  <dc:description/>
  <cp:lastModifiedBy>Лютова</cp:lastModifiedBy>
  <cp:revision>9</cp:revision>
  <cp:lastPrinted>2016-09-26T05:24:00Z</cp:lastPrinted>
  <dcterms:created xsi:type="dcterms:W3CDTF">2015-04-17T08:50:00Z</dcterms:created>
  <dcterms:modified xsi:type="dcterms:W3CDTF">2016-09-26T05:51:00Z</dcterms:modified>
</cp:coreProperties>
</file>